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Ind w:w="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dotted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276"/>
        <w:gridCol w:w="6662"/>
        <w:gridCol w:w="1134"/>
      </w:tblGrid>
      <w:tr w:rsidR="00A16D5E" w:rsidTr="00C74271">
        <w:trPr>
          <w:cantSplit/>
        </w:trPr>
        <w:tc>
          <w:tcPr>
            <w:tcW w:w="1276" w:type="dxa"/>
            <w:vMerge w:val="restart"/>
          </w:tcPr>
          <w:p w:rsidR="00A16D5E" w:rsidRDefault="00A16D5E" w:rsidP="00C74271">
            <w:pPr>
              <w:rPr>
                <w:noProof/>
              </w:rPr>
            </w:pPr>
          </w:p>
        </w:tc>
        <w:tc>
          <w:tcPr>
            <w:tcW w:w="6662" w:type="dxa"/>
          </w:tcPr>
          <w:p w:rsidR="00A16D5E" w:rsidRDefault="004D6A33" w:rsidP="00C87B9E">
            <w:pPr>
              <w:pStyle w:val="Hlavika-zpis"/>
            </w:pPr>
            <w:r>
              <w:t>Zpráva ze služební cesty</w:t>
            </w:r>
          </w:p>
          <w:p w:rsidR="00B064AD" w:rsidRPr="00C87B9E" w:rsidRDefault="004D6A33" w:rsidP="0032787E">
            <w:pPr>
              <w:pStyle w:val="Hlavika-zpis-projekt"/>
            </w:pPr>
            <w:r>
              <w:t xml:space="preserve">Projekt </w:t>
            </w:r>
            <w:r w:rsidR="00F963DE">
              <w:t xml:space="preserve">„Vytvoření </w:t>
            </w:r>
            <w:r w:rsidR="0032787E">
              <w:t>N</w:t>
            </w:r>
            <w:r w:rsidR="00F963DE">
              <w:t>árodní digitální knihovny“</w:t>
            </w:r>
          </w:p>
        </w:tc>
        <w:tc>
          <w:tcPr>
            <w:tcW w:w="1134" w:type="dxa"/>
            <w:vMerge w:val="restart"/>
          </w:tcPr>
          <w:p w:rsidR="00A16D5E" w:rsidRPr="00670E84" w:rsidRDefault="00A16D5E" w:rsidP="00C74271"/>
        </w:tc>
      </w:tr>
      <w:tr w:rsidR="00A16D5E" w:rsidTr="00A16D5E">
        <w:trPr>
          <w:cantSplit/>
          <w:trHeight w:val="606"/>
        </w:trPr>
        <w:tc>
          <w:tcPr>
            <w:tcW w:w="1276" w:type="dxa"/>
            <w:vMerge/>
            <w:vAlign w:val="center"/>
          </w:tcPr>
          <w:p w:rsidR="00A16D5E" w:rsidRDefault="00A16D5E" w:rsidP="008D249D">
            <w:pPr>
              <w:pStyle w:val="Nadpis4"/>
              <w:spacing w:before="80" w:after="80"/>
            </w:pPr>
            <w:bookmarkStart w:id="0" w:name="hp_Header"/>
          </w:p>
        </w:tc>
        <w:tc>
          <w:tcPr>
            <w:tcW w:w="6662" w:type="dxa"/>
          </w:tcPr>
          <w:p w:rsidR="00C81599" w:rsidRPr="00C87B9E" w:rsidRDefault="00EE723F" w:rsidP="00942136">
            <w:pPr>
              <w:pStyle w:val="Hlavika-zpis-poadovslo"/>
            </w:pPr>
            <w:r w:rsidRPr="00A00421">
              <w:t>CZ 1.06/1.1.00/07.06386</w:t>
            </w:r>
          </w:p>
        </w:tc>
        <w:tc>
          <w:tcPr>
            <w:tcW w:w="1134" w:type="dxa"/>
            <w:vMerge/>
          </w:tcPr>
          <w:p w:rsidR="00A16D5E" w:rsidRDefault="00A16D5E" w:rsidP="008D249D">
            <w:pPr>
              <w:spacing w:before="80" w:after="80"/>
              <w:jc w:val="right"/>
              <w:rPr>
                <w:b/>
              </w:rPr>
            </w:pPr>
          </w:p>
        </w:tc>
      </w:tr>
      <w:bookmarkEnd w:id="0"/>
    </w:tbl>
    <w:p w:rsidR="00E037FD" w:rsidRDefault="00E037FD"/>
    <w:tbl>
      <w:tblPr>
        <w:tblW w:w="9072" w:type="dxa"/>
        <w:tblInd w:w="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686"/>
        <w:gridCol w:w="5386"/>
      </w:tblGrid>
      <w:tr w:rsidR="00B82E6F" w:rsidTr="00E363BA">
        <w:trPr>
          <w:cantSplit/>
        </w:trPr>
        <w:tc>
          <w:tcPr>
            <w:tcW w:w="3686" w:type="dxa"/>
            <w:shd w:val="clear" w:color="auto" w:fill="F2F2F2" w:themeFill="background1" w:themeFillShade="F2"/>
          </w:tcPr>
          <w:p w:rsidR="00B82E6F" w:rsidRDefault="00233B06" w:rsidP="006B4AFA">
            <w:pPr>
              <w:pStyle w:val="Zpis-tabulka-vpravo"/>
            </w:pPr>
            <w:r>
              <w:t>Jméno a příjmení účastníka cesty</w:t>
            </w:r>
          </w:p>
        </w:tc>
        <w:tc>
          <w:tcPr>
            <w:tcW w:w="5386" w:type="dxa"/>
          </w:tcPr>
          <w:p w:rsidR="003B73F0" w:rsidRPr="00AA7428" w:rsidRDefault="008D249D" w:rsidP="006B4AFA">
            <w:r>
              <w:t>Rudolf Kreibich</w:t>
            </w:r>
          </w:p>
        </w:tc>
      </w:tr>
      <w:tr w:rsidR="00EE723F" w:rsidTr="00E363BA">
        <w:trPr>
          <w:cantSplit/>
        </w:trPr>
        <w:tc>
          <w:tcPr>
            <w:tcW w:w="3686" w:type="dxa"/>
            <w:shd w:val="clear" w:color="auto" w:fill="F2F2F2" w:themeFill="background1" w:themeFillShade="F2"/>
          </w:tcPr>
          <w:p w:rsidR="00EE723F" w:rsidRDefault="00233B06" w:rsidP="006B4AFA">
            <w:pPr>
              <w:pStyle w:val="Zpis-tabulka-vpravo"/>
            </w:pPr>
            <w:r>
              <w:t>Pracoviště – dle organizační struktury</w:t>
            </w:r>
          </w:p>
        </w:tc>
        <w:tc>
          <w:tcPr>
            <w:tcW w:w="5386" w:type="dxa"/>
          </w:tcPr>
          <w:p w:rsidR="00EE723F" w:rsidRPr="00AA7428" w:rsidRDefault="008D249D" w:rsidP="006B4AFA">
            <w:r>
              <w:t>DAT</w:t>
            </w:r>
          </w:p>
        </w:tc>
      </w:tr>
      <w:tr w:rsidR="00233B06" w:rsidTr="00E363BA">
        <w:trPr>
          <w:cantSplit/>
        </w:trPr>
        <w:tc>
          <w:tcPr>
            <w:tcW w:w="3686" w:type="dxa"/>
            <w:shd w:val="clear" w:color="auto" w:fill="F2F2F2" w:themeFill="background1" w:themeFillShade="F2"/>
          </w:tcPr>
          <w:p w:rsidR="00233B06" w:rsidRDefault="00233B06" w:rsidP="006B4AFA">
            <w:pPr>
              <w:pStyle w:val="Zpis-tabulka-vpravo"/>
            </w:pPr>
            <w:r>
              <w:t>Pracoviště – zařazení</w:t>
            </w:r>
          </w:p>
        </w:tc>
        <w:tc>
          <w:tcPr>
            <w:tcW w:w="5386" w:type="dxa"/>
          </w:tcPr>
          <w:p w:rsidR="00233B06" w:rsidRPr="00AA7428" w:rsidRDefault="008D249D" w:rsidP="006B4AFA">
            <w:r>
              <w:t>Te</w:t>
            </w:r>
            <w:r w:rsidR="002F5F96">
              <w:t xml:space="preserve">chnická podpora aplikací NDK  / </w:t>
            </w:r>
            <w:r>
              <w:t>2.2.1</w:t>
            </w:r>
          </w:p>
        </w:tc>
      </w:tr>
      <w:tr w:rsidR="00233B06" w:rsidTr="00E363BA">
        <w:trPr>
          <w:cantSplit/>
        </w:trPr>
        <w:tc>
          <w:tcPr>
            <w:tcW w:w="3686" w:type="dxa"/>
            <w:shd w:val="clear" w:color="auto" w:fill="F2F2F2" w:themeFill="background1" w:themeFillShade="F2"/>
          </w:tcPr>
          <w:p w:rsidR="00233B06" w:rsidRDefault="00233B06" w:rsidP="006B4AFA">
            <w:pPr>
              <w:pStyle w:val="Zpis-tabulka-vpravo"/>
            </w:pPr>
            <w:r>
              <w:t>Důvod cesty</w:t>
            </w:r>
          </w:p>
        </w:tc>
        <w:tc>
          <w:tcPr>
            <w:tcW w:w="5386" w:type="dxa"/>
          </w:tcPr>
          <w:p w:rsidR="00233B06" w:rsidRPr="00AA7428" w:rsidRDefault="009774E1" w:rsidP="006B4AFA">
            <w:r>
              <w:t>Účast na konferenci CASLIN 2014</w:t>
            </w:r>
          </w:p>
        </w:tc>
      </w:tr>
      <w:tr w:rsidR="00233B06" w:rsidTr="00E363BA">
        <w:trPr>
          <w:cantSplit/>
        </w:trPr>
        <w:tc>
          <w:tcPr>
            <w:tcW w:w="3686" w:type="dxa"/>
            <w:shd w:val="clear" w:color="auto" w:fill="F2F2F2" w:themeFill="background1" w:themeFillShade="F2"/>
          </w:tcPr>
          <w:p w:rsidR="00233B06" w:rsidRDefault="00233B06" w:rsidP="006B4AFA">
            <w:pPr>
              <w:pStyle w:val="Zpis-tabulka-vpravo"/>
            </w:pPr>
            <w:r>
              <w:t>Místo - město</w:t>
            </w:r>
          </w:p>
        </w:tc>
        <w:tc>
          <w:tcPr>
            <w:tcW w:w="5386" w:type="dxa"/>
          </w:tcPr>
          <w:p w:rsidR="00233B06" w:rsidRPr="00AA7428" w:rsidRDefault="008D249D" w:rsidP="006B4AFA">
            <w:r>
              <w:t>Oponice</w:t>
            </w:r>
          </w:p>
        </w:tc>
      </w:tr>
      <w:tr w:rsidR="00233B06" w:rsidTr="00E363BA">
        <w:trPr>
          <w:cantSplit/>
        </w:trPr>
        <w:tc>
          <w:tcPr>
            <w:tcW w:w="3686" w:type="dxa"/>
            <w:shd w:val="clear" w:color="auto" w:fill="F2F2F2" w:themeFill="background1" w:themeFillShade="F2"/>
          </w:tcPr>
          <w:p w:rsidR="00233B06" w:rsidRDefault="00233B06" w:rsidP="006B4AFA">
            <w:pPr>
              <w:pStyle w:val="Zpis-tabulka-vpravo"/>
            </w:pPr>
            <w:r>
              <w:t>Místo – země</w:t>
            </w:r>
          </w:p>
        </w:tc>
        <w:tc>
          <w:tcPr>
            <w:tcW w:w="5386" w:type="dxa"/>
          </w:tcPr>
          <w:p w:rsidR="00233B06" w:rsidRPr="00AA7428" w:rsidRDefault="008D249D" w:rsidP="006B4AFA">
            <w:r>
              <w:t>Slovensko</w:t>
            </w:r>
          </w:p>
        </w:tc>
      </w:tr>
      <w:tr w:rsidR="00233B06" w:rsidTr="00E363BA">
        <w:trPr>
          <w:cantSplit/>
        </w:trPr>
        <w:tc>
          <w:tcPr>
            <w:tcW w:w="3686" w:type="dxa"/>
            <w:shd w:val="clear" w:color="auto" w:fill="F2F2F2" w:themeFill="background1" w:themeFillShade="F2"/>
          </w:tcPr>
          <w:p w:rsidR="00233B06" w:rsidRDefault="00233B06" w:rsidP="006B4AFA">
            <w:pPr>
              <w:pStyle w:val="Zpis-tabulka-vpravo"/>
            </w:pPr>
            <w:r>
              <w:t>Datum (od – do)</w:t>
            </w:r>
          </w:p>
        </w:tc>
        <w:tc>
          <w:tcPr>
            <w:tcW w:w="5386" w:type="dxa"/>
          </w:tcPr>
          <w:p w:rsidR="00233B06" w:rsidRPr="00AA7428" w:rsidRDefault="008D249D" w:rsidP="006B4AFA">
            <w:r>
              <w:t>16.9.2014 – 20.9.2014</w:t>
            </w:r>
          </w:p>
        </w:tc>
      </w:tr>
      <w:tr w:rsidR="00233B06" w:rsidTr="00E363BA">
        <w:trPr>
          <w:cantSplit/>
        </w:trPr>
        <w:tc>
          <w:tcPr>
            <w:tcW w:w="3686" w:type="dxa"/>
            <w:shd w:val="clear" w:color="auto" w:fill="F2F2F2" w:themeFill="background1" w:themeFillShade="F2"/>
          </w:tcPr>
          <w:p w:rsidR="00233B06" w:rsidRDefault="00233B06" w:rsidP="006B4AFA">
            <w:pPr>
              <w:pStyle w:val="Zpis-tabulka-vpravo"/>
            </w:pPr>
            <w:r>
              <w:t>Podrobný časový harmonogram</w:t>
            </w:r>
          </w:p>
        </w:tc>
        <w:tc>
          <w:tcPr>
            <w:tcW w:w="5386" w:type="dxa"/>
          </w:tcPr>
          <w:p w:rsidR="00563AA9" w:rsidRDefault="00563AA9" w:rsidP="006B4AFA">
            <w:proofErr w:type="gramStart"/>
            <w:r>
              <w:t>16.9</w:t>
            </w:r>
            <w:proofErr w:type="gramEnd"/>
            <w:r>
              <w:t xml:space="preserve">. – příjezd do </w:t>
            </w:r>
            <w:proofErr w:type="spellStart"/>
            <w:r>
              <w:t>Oponic</w:t>
            </w:r>
            <w:proofErr w:type="spellEnd"/>
          </w:p>
          <w:p w:rsidR="00233B06" w:rsidRDefault="008D249D" w:rsidP="006B4AFA">
            <w:r>
              <w:t>17.9 – Konferenční příspěvky</w:t>
            </w:r>
          </w:p>
          <w:p w:rsidR="008D249D" w:rsidRDefault="008D249D" w:rsidP="006B4AFA">
            <w:r>
              <w:t xml:space="preserve">18.9 – 19.9 – Workshop: Knihovna pro Digital </w:t>
            </w:r>
            <w:proofErr w:type="spellStart"/>
            <w:r>
              <w:t>Natives</w:t>
            </w:r>
            <w:proofErr w:type="spellEnd"/>
            <w:r>
              <w:t>, E-knihy v</w:t>
            </w:r>
            <w:r w:rsidR="00563AA9">
              <w:t> </w:t>
            </w:r>
            <w:r>
              <w:t>knihovnách</w:t>
            </w:r>
          </w:p>
          <w:p w:rsidR="00563AA9" w:rsidRPr="00AA7428" w:rsidRDefault="00563AA9" w:rsidP="006B4AFA">
            <w:proofErr w:type="gramStart"/>
            <w:r>
              <w:t>20.9</w:t>
            </w:r>
            <w:proofErr w:type="gramEnd"/>
            <w:r>
              <w:t>. – odjezd do Prahy</w:t>
            </w:r>
          </w:p>
        </w:tc>
      </w:tr>
      <w:tr w:rsidR="00233B06" w:rsidTr="00E363BA">
        <w:trPr>
          <w:cantSplit/>
        </w:trPr>
        <w:tc>
          <w:tcPr>
            <w:tcW w:w="3686" w:type="dxa"/>
            <w:shd w:val="clear" w:color="auto" w:fill="F2F2F2" w:themeFill="background1" w:themeFillShade="F2"/>
          </w:tcPr>
          <w:p w:rsidR="00233B06" w:rsidRDefault="00233B06" w:rsidP="006B4AFA">
            <w:pPr>
              <w:pStyle w:val="Zpis-tabulka-vpravo"/>
            </w:pPr>
            <w:r>
              <w:t>Spolucestující z NK</w:t>
            </w:r>
          </w:p>
        </w:tc>
        <w:tc>
          <w:tcPr>
            <w:tcW w:w="5386" w:type="dxa"/>
          </w:tcPr>
          <w:p w:rsidR="00233B06" w:rsidRPr="00AA7428" w:rsidRDefault="008D249D" w:rsidP="006B4AFA">
            <w:r>
              <w:t>Barbora Bjačková, Luděk Tichý</w:t>
            </w:r>
            <w:r w:rsidR="00563AA9">
              <w:t>, Tomáš Foltýn</w:t>
            </w:r>
          </w:p>
        </w:tc>
      </w:tr>
      <w:tr w:rsidR="00233B06" w:rsidTr="00E363BA">
        <w:trPr>
          <w:cantSplit/>
        </w:trPr>
        <w:tc>
          <w:tcPr>
            <w:tcW w:w="3686" w:type="dxa"/>
            <w:shd w:val="clear" w:color="auto" w:fill="F2F2F2" w:themeFill="background1" w:themeFillShade="F2"/>
          </w:tcPr>
          <w:p w:rsidR="00233B06" w:rsidRDefault="00233B06" w:rsidP="006B4AFA">
            <w:pPr>
              <w:pStyle w:val="Zpis-tabulka-vpravo"/>
            </w:pPr>
            <w:r>
              <w:t>Finanč</w:t>
            </w:r>
            <w:r w:rsidR="00A40174">
              <w:t>n</w:t>
            </w:r>
            <w:r>
              <w:t>í zajištění</w:t>
            </w:r>
          </w:p>
        </w:tc>
        <w:tc>
          <w:tcPr>
            <w:tcW w:w="5386" w:type="dxa"/>
          </w:tcPr>
          <w:p w:rsidR="00233B06" w:rsidRPr="00AA7428" w:rsidRDefault="008148B9" w:rsidP="006B4AFA">
            <w:r>
              <w:t>IOP „Vytvoření Národní digitální knihovny“</w:t>
            </w:r>
            <w:r w:rsidR="00563AA9">
              <w:t>, NAKI 0142</w:t>
            </w:r>
          </w:p>
        </w:tc>
      </w:tr>
      <w:tr w:rsidR="008148B9" w:rsidTr="00E363BA">
        <w:trPr>
          <w:cantSplit/>
        </w:trPr>
        <w:tc>
          <w:tcPr>
            <w:tcW w:w="3686" w:type="dxa"/>
            <w:shd w:val="clear" w:color="auto" w:fill="F2F2F2" w:themeFill="background1" w:themeFillShade="F2"/>
          </w:tcPr>
          <w:p w:rsidR="008148B9" w:rsidRDefault="00122677" w:rsidP="006B4AFA">
            <w:pPr>
              <w:pStyle w:val="Zpis-tabulka-vpravo"/>
            </w:pPr>
            <w:r>
              <w:t>Vztah k projektu</w:t>
            </w:r>
          </w:p>
        </w:tc>
        <w:tc>
          <w:tcPr>
            <w:tcW w:w="5386" w:type="dxa"/>
          </w:tcPr>
          <w:p w:rsidR="00563AA9" w:rsidRDefault="007648FB" w:rsidP="006B4AFA">
            <w:r>
              <w:t>Strategie rozvoje služeb NDK</w:t>
            </w:r>
          </w:p>
        </w:tc>
      </w:tr>
      <w:tr w:rsidR="00233B06" w:rsidTr="00E363BA">
        <w:trPr>
          <w:cantSplit/>
        </w:trPr>
        <w:tc>
          <w:tcPr>
            <w:tcW w:w="3686" w:type="dxa"/>
            <w:shd w:val="clear" w:color="auto" w:fill="F2F2F2" w:themeFill="background1" w:themeFillShade="F2"/>
          </w:tcPr>
          <w:p w:rsidR="00233B06" w:rsidRDefault="00233B06" w:rsidP="006B4AFA">
            <w:pPr>
              <w:pStyle w:val="Zpis-tabulka-vpravo"/>
            </w:pPr>
            <w:r>
              <w:t>C</w:t>
            </w:r>
            <w:r w:rsidR="008148B9">
              <w:t>í</w:t>
            </w:r>
            <w:r>
              <w:t>le cesty</w:t>
            </w:r>
          </w:p>
        </w:tc>
        <w:tc>
          <w:tcPr>
            <w:tcW w:w="5386" w:type="dxa"/>
          </w:tcPr>
          <w:p w:rsidR="002F5F96" w:rsidRPr="00AA7428" w:rsidRDefault="00CE7B78" w:rsidP="006B4AFA">
            <w:r>
              <w:t>Upevnit kontakt s paměťovými institucemi a konfrontovat společné zkušenosti s masovou digitalizací</w:t>
            </w:r>
            <w:r w:rsidR="00563AA9">
              <w:t>, standardizací a využitím výsledků OCR z interdisciplinárního hlediska</w:t>
            </w:r>
            <w:r>
              <w:t xml:space="preserve">. Ze strany </w:t>
            </w:r>
            <w:proofErr w:type="gramStart"/>
            <w:r>
              <w:t>NK  diskutovat</w:t>
            </w:r>
            <w:proofErr w:type="gramEnd"/>
            <w:r>
              <w:t xml:space="preserve"> výsledky projektu NDK</w:t>
            </w:r>
            <w:r w:rsidR="00563AA9">
              <w:t xml:space="preserve"> a další vývojových projektů</w:t>
            </w:r>
            <w:r>
              <w:t xml:space="preserve">, obecně sdílet zkušenosti s ukládáním dat pro dlouhodobou archivaci. Diskutovat strategii NDK a </w:t>
            </w:r>
            <w:proofErr w:type="gramStart"/>
            <w:r>
              <w:t>její  udržitelnost</w:t>
            </w:r>
            <w:proofErr w:type="gramEnd"/>
            <w:r>
              <w:t xml:space="preserve"> v kontextu nových služeb knihovny orientovaných do kyberprostoru.</w:t>
            </w:r>
          </w:p>
        </w:tc>
      </w:tr>
      <w:tr w:rsidR="00233B06" w:rsidTr="00E363BA">
        <w:trPr>
          <w:cantSplit/>
        </w:trPr>
        <w:tc>
          <w:tcPr>
            <w:tcW w:w="3686" w:type="dxa"/>
            <w:shd w:val="clear" w:color="auto" w:fill="F2F2F2" w:themeFill="background1" w:themeFillShade="F2"/>
          </w:tcPr>
          <w:p w:rsidR="00233B06" w:rsidRDefault="00233B06" w:rsidP="006B4AFA">
            <w:pPr>
              <w:pStyle w:val="Zpis-tabulka-vpravo"/>
            </w:pPr>
            <w:r>
              <w:t>Plnění cílů cesty</w:t>
            </w:r>
          </w:p>
        </w:tc>
        <w:tc>
          <w:tcPr>
            <w:tcW w:w="5386" w:type="dxa"/>
          </w:tcPr>
          <w:p w:rsidR="00CE7B78" w:rsidRDefault="00CE7B78" w:rsidP="006B4AFA">
            <w:r>
              <w:t>Bylo navázáno několik nových kontaktů s obdobnými institucemi a během workshopů prodiskutovány rozvíjení strategie masové digitalizace, udržitelnost NDK v návaznosti na pravděpodobnou společenskou poptávku v oblasti digitalizace</w:t>
            </w:r>
            <w:r w:rsidR="00563AA9">
              <w:t>, nové trendy digitalizace, využití dobrovolníků pro zvyšování výsledků OCR atd</w:t>
            </w:r>
            <w:r>
              <w:t xml:space="preserve">. Novým tématem je orientace NDK na zpracování a ukládání e-knih a to v širším kontextu, např. z pohledu legislativy a potřeb široké veřejnosti. </w:t>
            </w:r>
          </w:p>
          <w:p w:rsidR="00EF0CE3" w:rsidRPr="000B1A31" w:rsidRDefault="000B1A31" w:rsidP="006B4AFA">
            <w:pPr>
              <w:rPr>
                <w:b/>
              </w:rPr>
            </w:pPr>
            <w:r>
              <w:rPr>
                <w:b/>
              </w:rPr>
              <w:t>K</w:t>
            </w:r>
            <w:r w:rsidRPr="000B1A31">
              <w:rPr>
                <w:b/>
              </w:rPr>
              <w:t>ontakty</w:t>
            </w:r>
          </w:p>
          <w:p w:rsidR="00EF0CE3" w:rsidRDefault="00EF0CE3" w:rsidP="006B4AFA">
            <w:r>
              <w:t>Ivan Ciglan – manažer CDA (</w:t>
            </w:r>
            <w:r w:rsidRPr="00EF0CE3">
              <w:t>Centrálny dátový archív</w:t>
            </w:r>
            <w:r>
              <w:t xml:space="preserve">) / problematika LTP a datových úložišť </w:t>
            </w:r>
            <w:r w:rsidR="00B4465B">
              <w:t>– kontakt předán vedoucímu LTP a vedoucím ODIF</w:t>
            </w:r>
          </w:p>
          <w:p w:rsidR="007E3BE3" w:rsidRDefault="00EF0CE3" w:rsidP="00144095">
            <w:r>
              <w:t>Filip Kříž – vedoucí aplikací a digitalizace  NLK.CZ / digitalizační workflow</w:t>
            </w:r>
            <w:r w:rsidR="00B4465B">
              <w:t xml:space="preserve"> – kontakt předán ODIF</w:t>
            </w:r>
          </w:p>
          <w:p w:rsidR="00144095" w:rsidRDefault="00144095" w:rsidP="00144095">
            <w:r>
              <w:rPr>
                <w:b/>
              </w:rPr>
              <w:t>Situace v paměťových institucích</w:t>
            </w:r>
          </w:p>
          <w:p w:rsidR="000B1A31" w:rsidRDefault="00EF09EB" w:rsidP="00EF0CE3">
            <w:r>
              <w:t xml:space="preserve">Z workshopu vyplynula </w:t>
            </w:r>
            <w:r w:rsidR="00EF0CE3">
              <w:t>nepřipravenost zaměstnanců zůčastněných institucí na rozvoj nových služeb pro tzv. Digital Natives.</w:t>
            </w:r>
            <w:r w:rsidR="000D1BF6">
              <w:t xml:space="preserve"> O službách vycházejích z automatizovaného zpracov</w:t>
            </w:r>
            <w:r w:rsidR="000B1A31">
              <w:t xml:space="preserve">ání uchovaných dat a </w:t>
            </w:r>
            <w:r w:rsidR="000D1BF6">
              <w:t>možnostech jejich reprezentace v nových kontextech</w:t>
            </w:r>
            <w:r w:rsidR="000B1A31">
              <w:t xml:space="preserve"> se zatím nevede diskuz</w:t>
            </w:r>
            <w:r>
              <w:t>e. Legislativa omezující zk</w:t>
            </w:r>
            <w:r w:rsidR="004212DF">
              <w:t>valitňování služeb nebyla také</w:t>
            </w:r>
            <w:r>
              <w:t xml:space="preserve"> dostatečně reflektována. Zůčastníci workshopu si dobře uvědomují, že k rozvoji nových služeb, bude nutné získat zaměstnance z jiných oborů. Vzhledem k trendu snižování prostředků knihoven, počítají spíše s n</w:t>
            </w:r>
            <w:r w:rsidR="00144095">
              <w:t xml:space="preserve">avázáním vztahům s univerzitami a vytváření nových služeb se spolupráci s nimi. </w:t>
            </w:r>
            <w:r w:rsidR="000B1A31">
              <w:t>Otevřená a linked data jsou zatím reflektována jen na úrovni generálních ředitelů knihoven, zřejmě na základě kontaktu s činností zahraničních knihoven.</w:t>
            </w:r>
          </w:p>
          <w:p w:rsidR="00625DFF" w:rsidRPr="00144095" w:rsidRDefault="00625DFF" w:rsidP="00625DFF">
            <w:pPr>
              <w:rPr>
                <w:b/>
              </w:rPr>
            </w:pPr>
            <w:r w:rsidRPr="00144095">
              <w:rPr>
                <w:b/>
              </w:rPr>
              <w:t>Strategie rozvoje služeb NDK</w:t>
            </w:r>
          </w:p>
          <w:p w:rsidR="00625DFF" w:rsidRDefault="00625DFF" w:rsidP="00625DFF">
            <w:pPr>
              <w:pStyle w:val="Odstavecseseznamem"/>
              <w:numPr>
                <w:ilvl w:val="0"/>
                <w:numId w:val="10"/>
              </w:numPr>
            </w:pPr>
            <w:r>
              <w:t>Lobovat ve směru uvolnění legislativy kolem autorského zákona a digitálního povinného výtisků</w:t>
            </w:r>
          </w:p>
          <w:p w:rsidR="00625DFF" w:rsidRDefault="00625DFF" w:rsidP="00625DFF">
            <w:pPr>
              <w:pStyle w:val="Odstavecseseznamem"/>
              <w:numPr>
                <w:ilvl w:val="0"/>
                <w:numId w:val="10"/>
              </w:numPr>
            </w:pPr>
            <w:r>
              <w:t>Navázat strategická partnerství s univerzitami</w:t>
            </w:r>
          </w:p>
          <w:p w:rsidR="00625DFF" w:rsidRDefault="00625DFF" w:rsidP="00625DFF">
            <w:pPr>
              <w:pStyle w:val="Odstavecseseznamem"/>
              <w:numPr>
                <w:ilvl w:val="0"/>
                <w:numId w:val="10"/>
              </w:numPr>
            </w:pPr>
            <w:r>
              <w:t>Udržovat zaměstnance schopné zadávat a vést bakalářské a diplomové práce v oborech IT a nových médií</w:t>
            </w:r>
          </w:p>
          <w:p w:rsidR="00625DFF" w:rsidRDefault="00625DFF" w:rsidP="00625DFF">
            <w:pPr>
              <w:pStyle w:val="Odstavecseseznamem"/>
              <w:numPr>
                <w:ilvl w:val="0"/>
                <w:numId w:val="10"/>
              </w:numPr>
            </w:pPr>
            <w:r>
              <w:t>Vytvářet flexibilní částečné úvazky pro studenty IT a nových médií</w:t>
            </w:r>
          </w:p>
          <w:p w:rsidR="00625DFF" w:rsidRDefault="00625DFF" w:rsidP="00625DFF">
            <w:pPr>
              <w:pStyle w:val="Odstavecseseznamem"/>
              <w:numPr>
                <w:ilvl w:val="0"/>
                <w:numId w:val="10"/>
              </w:numPr>
            </w:pPr>
            <w:r>
              <w:t>Zajistit prostředky pro stálý a kompetentní tým</w:t>
            </w:r>
          </w:p>
          <w:p w:rsidR="00625DFF" w:rsidRDefault="00625DFF" w:rsidP="00625DFF">
            <w:pPr>
              <w:pStyle w:val="Odstavecseseznamem"/>
              <w:numPr>
                <w:ilvl w:val="0"/>
                <w:numId w:val="10"/>
              </w:numPr>
            </w:pPr>
            <w:r>
              <w:t>Reflektovat automatizované služby (Analýzy obsahu apod.) budované v komerčním sektoru a adaptovat je k </w:t>
            </w:r>
            <w:proofErr w:type="spellStart"/>
            <w:r>
              <w:t>specifkům</w:t>
            </w:r>
            <w:proofErr w:type="spellEnd"/>
            <w:r>
              <w:t xml:space="preserve"> fondům knihovny.</w:t>
            </w:r>
          </w:p>
          <w:p w:rsidR="00B4465B" w:rsidRPr="00B4465B" w:rsidRDefault="00B4465B" w:rsidP="007E3BE3"/>
        </w:tc>
      </w:tr>
      <w:tr w:rsidR="00233B06" w:rsidTr="00E363BA">
        <w:trPr>
          <w:cantSplit/>
        </w:trPr>
        <w:tc>
          <w:tcPr>
            <w:tcW w:w="3686" w:type="dxa"/>
            <w:shd w:val="clear" w:color="auto" w:fill="F2F2F2" w:themeFill="background1" w:themeFillShade="F2"/>
          </w:tcPr>
          <w:p w:rsidR="00233B06" w:rsidRDefault="00122677" w:rsidP="00122677">
            <w:pPr>
              <w:pStyle w:val="Zpis-tabulka-vpravo"/>
            </w:pPr>
            <w:r>
              <w:t>Další podrobnější informace</w:t>
            </w:r>
          </w:p>
        </w:tc>
        <w:tc>
          <w:tcPr>
            <w:tcW w:w="5386" w:type="dxa"/>
          </w:tcPr>
          <w:p w:rsidR="00582498" w:rsidRPr="00582498" w:rsidRDefault="00582498" w:rsidP="00582498">
            <w:pPr>
              <w:rPr>
                <w:rFonts w:ascii="Times" w:eastAsiaTheme="minorHAnsi" w:hAnsi="Times"/>
                <w:sz w:val="20"/>
              </w:rPr>
            </w:pPr>
            <w:r w:rsidRPr="00582498">
              <w:rPr>
                <w:rFonts w:eastAsiaTheme="minorHAnsi"/>
                <w:color w:val="000000"/>
                <w:sz w:val="23"/>
                <w:szCs w:val="23"/>
              </w:rPr>
              <w:t xml:space="preserve">program a další informace: </w:t>
            </w:r>
            <w:hyperlink r:id="rId11" w:history="1">
              <w:r w:rsidRPr="00582498">
                <w:rPr>
                  <w:rFonts w:eastAsiaTheme="minorHAnsi"/>
                  <w:color w:val="1155CC"/>
                  <w:sz w:val="23"/>
                  <w:szCs w:val="23"/>
                  <w:u w:val="single"/>
                </w:rPr>
                <w:t>http://www.snk.sk/?sponzori</w:t>
              </w:r>
            </w:hyperlink>
            <w:r w:rsidRPr="00582498">
              <w:rPr>
                <w:rFonts w:eastAsiaTheme="minorHAnsi"/>
                <w:color w:val="000000"/>
                <w:sz w:val="23"/>
                <w:szCs w:val="23"/>
              </w:rPr>
              <w:t xml:space="preserve"> </w:t>
            </w:r>
          </w:p>
          <w:p w:rsidR="00582498" w:rsidRPr="00582498" w:rsidRDefault="00582498" w:rsidP="00582498">
            <w:pPr>
              <w:rPr>
                <w:rFonts w:ascii="Times" w:eastAsiaTheme="minorHAnsi" w:hAnsi="Times"/>
                <w:sz w:val="20"/>
              </w:rPr>
            </w:pPr>
            <w:r w:rsidRPr="00582498">
              <w:rPr>
                <w:rFonts w:eastAsiaTheme="minorHAnsi"/>
                <w:color w:val="000000"/>
                <w:sz w:val="23"/>
                <w:szCs w:val="23"/>
              </w:rPr>
              <w:t>Hlavní přednáška konference od prezidentky IFLA shrnula hlavní trendy a změny globálního informačního prostředí, které ovlivňuje knihovny.</w:t>
            </w:r>
          </w:p>
          <w:p w:rsidR="00233B06" w:rsidRPr="004212DF" w:rsidRDefault="00582498" w:rsidP="004212DF">
            <w:pPr>
              <w:rPr>
                <w:rFonts w:ascii="Times" w:eastAsiaTheme="minorHAnsi" w:hAnsi="Times"/>
                <w:sz w:val="20"/>
              </w:rPr>
            </w:pPr>
            <w:r w:rsidRPr="00582498">
              <w:rPr>
                <w:rFonts w:eastAsiaTheme="minorHAnsi"/>
                <w:color w:val="000000"/>
                <w:sz w:val="23"/>
                <w:szCs w:val="23"/>
              </w:rPr>
              <w:t>Další odborné přednášky konference se týkaly otevřených dat z knihoven a možností jejich využití a představení nástoje PlumX pro měření výstupů výzkumu bod firmy EBSCO a nástrojů Alma a Primo od firmy ExLibris.</w:t>
            </w:r>
          </w:p>
        </w:tc>
      </w:tr>
      <w:tr w:rsidR="008148B9" w:rsidTr="00E363BA">
        <w:trPr>
          <w:cantSplit/>
        </w:trPr>
        <w:tc>
          <w:tcPr>
            <w:tcW w:w="3686" w:type="dxa"/>
            <w:shd w:val="clear" w:color="auto" w:fill="F2F2F2" w:themeFill="background1" w:themeFillShade="F2"/>
          </w:tcPr>
          <w:p w:rsidR="008148B9" w:rsidRDefault="008148B9" w:rsidP="006B4AFA">
            <w:pPr>
              <w:pStyle w:val="Zpis-tabulka-vpravo"/>
            </w:pPr>
            <w:r>
              <w:t>Podpora publicity projektu</w:t>
            </w:r>
          </w:p>
        </w:tc>
        <w:tc>
          <w:tcPr>
            <w:tcW w:w="5386" w:type="dxa"/>
          </w:tcPr>
          <w:p w:rsidR="008148B9" w:rsidRPr="00AA7428" w:rsidRDefault="008148B9" w:rsidP="006B4AFA"/>
        </w:tc>
      </w:tr>
    </w:tbl>
    <w:p w:rsidR="00A07534" w:rsidRDefault="00A07534"/>
    <w:tbl>
      <w:tblPr>
        <w:tblW w:w="9072" w:type="dxa"/>
        <w:tblInd w:w="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686"/>
        <w:gridCol w:w="5386"/>
      </w:tblGrid>
      <w:tr w:rsidR="006B4AFA" w:rsidTr="00E363BA">
        <w:trPr>
          <w:cantSplit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B4AFA" w:rsidRPr="00AA7428" w:rsidRDefault="006B4AFA" w:rsidP="006B4AFA">
            <w:pPr>
              <w:pStyle w:val="Zpis-tabulka-vpravo"/>
              <w:jc w:val="left"/>
            </w:pPr>
            <w:r>
              <w:t>Související materiály</w:t>
            </w:r>
          </w:p>
        </w:tc>
      </w:tr>
      <w:tr w:rsidR="006B4AFA" w:rsidTr="00E363BA">
        <w:trPr>
          <w:cantSplit/>
        </w:trPr>
        <w:tc>
          <w:tcPr>
            <w:tcW w:w="3686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B4AFA" w:rsidRDefault="006B4AFA" w:rsidP="006B4AFA">
            <w:pPr>
              <w:pStyle w:val="Zpis-tabulka-vpravo"/>
              <w:jc w:val="left"/>
            </w:pPr>
            <w:r>
              <w:t>Materiál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B4AFA" w:rsidRDefault="006B4AFA" w:rsidP="006B4AFA">
            <w:pPr>
              <w:pStyle w:val="Zpis-tabulka-vpravo"/>
              <w:jc w:val="left"/>
            </w:pPr>
            <w:r>
              <w:t>Místo uložení</w:t>
            </w:r>
          </w:p>
        </w:tc>
      </w:tr>
      <w:tr w:rsidR="006B4AFA" w:rsidTr="006B4AFA">
        <w:trPr>
          <w:cantSplit/>
        </w:trPr>
        <w:tc>
          <w:tcPr>
            <w:tcW w:w="3686" w:type="dxa"/>
            <w:tcBorders>
              <w:top w:val="single" w:sz="12" w:space="0" w:color="auto"/>
            </w:tcBorders>
            <w:shd w:val="clear" w:color="auto" w:fill="auto"/>
          </w:tcPr>
          <w:p w:rsidR="006B4AFA" w:rsidRDefault="006B4AFA" w:rsidP="006B4AFA"/>
        </w:tc>
        <w:tc>
          <w:tcPr>
            <w:tcW w:w="5386" w:type="dxa"/>
            <w:tcBorders>
              <w:top w:val="single" w:sz="12" w:space="0" w:color="auto"/>
            </w:tcBorders>
          </w:tcPr>
          <w:p w:rsidR="006B4AFA" w:rsidRPr="00AA7428" w:rsidRDefault="006B4AFA" w:rsidP="006B4AFA"/>
        </w:tc>
      </w:tr>
      <w:tr w:rsidR="006B4AFA" w:rsidTr="006B4AFA">
        <w:trPr>
          <w:cantSplit/>
        </w:trPr>
        <w:tc>
          <w:tcPr>
            <w:tcW w:w="3686" w:type="dxa"/>
            <w:shd w:val="clear" w:color="auto" w:fill="auto"/>
          </w:tcPr>
          <w:p w:rsidR="006B4AFA" w:rsidRDefault="006B4AFA" w:rsidP="006B4AFA"/>
        </w:tc>
        <w:tc>
          <w:tcPr>
            <w:tcW w:w="5386" w:type="dxa"/>
          </w:tcPr>
          <w:p w:rsidR="006B4AFA" w:rsidRPr="00AA7428" w:rsidRDefault="006B4AFA" w:rsidP="006B4AFA"/>
        </w:tc>
      </w:tr>
    </w:tbl>
    <w:p w:rsidR="006B4AFA" w:rsidRDefault="006B4AFA"/>
    <w:tbl>
      <w:tblPr>
        <w:tblW w:w="9072" w:type="dxa"/>
        <w:tblInd w:w="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686"/>
        <w:gridCol w:w="5386"/>
      </w:tblGrid>
      <w:tr w:rsidR="00233B06" w:rsidTr="00E363BA">
        <w:trPr>
          <w:cantSplit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:rsidR="00233B06" w:rsidRDefault="00233B06" w:rsidP="00233B06">
            <w:pPr>
              <w:pStyle w:val="Zpis-tabulka-vpravo"/>
            </w:pPr>
            <w:r>
              <w:t>Datum předložení zprávy</w:t>
            </w:r>
          </w:p>
        </w:tc>
        <w:tc>
          <w:tcPr>
            <w:tcW w:w="5386" w:type="dxa"/>
            <w:vAlign w:val="center"/>
          </w:tcPr>
          <w:p w:rsidR="00233B06" w:rsidRPr="00AA7428" w:rsidRDefault="00233B06" w:rsidP="00EE723F">
            <w:pPr>
              <w:spacing w:before="0"/>
            </w:pPr>
          </w:p>
        </w:tc>
      </w:tr>
      <w:tr w:rsidR="00B82E6F" w:rsidTr="00E363BA">
        <w:trPr>
          <w:cantSplit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:rsidR="00B82E6F" w:rsidRDefault="00A07534" w:rsidP="00C87B9E">
            <w:pPr>
              <w:pStyle w:val="Zpis-tabulka-vpravo"/>
            </w:pPr>
            <w:r>
              <w:t>Podpis předkladatele zprávy</w:t>
            </w:r>
          </w:p>
        </w:tc>
        <w:tc>
          <w:tcPr>
            <w:tcW w:w="5386" w:type="dxa"/>
            <w:vAlign w:val="center"/>
          </w:tcPr>
          <w:p w:rsidR="00B82E6F" w:rsidRPr="00AA7428" w:rsidRDefault="00B82E6F" w:rsidP="00C74271">
            <w:pPr>
              <w:spacing w:before="0"/>
            </w:pPr>
          </w:p>
        </w:tc>
      </w:tr>
    </w:tbl>
    <w:p w:rsidR="00BB1BE6" w:rsidRDefault="00BB1BE6"/>
    <w:p w:rsidR="008148B9" w:rsidRDefault="008148B9"/>
    <w:tbl>
      <w:tblPr>
        <w:tblW w:w="9072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552"/>
        <w:gridCol w:w="1134"/>
        <w:gridCol w:w="1417"/>
        <w:gridCol w:w="3969"/>
      </w:tblGrid>
      <w:tr w:rsidR="00BB1BE6" w:rsidTr="00E363BA">
        <w:trPr>
          <w:cantSplit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2F2F2" w:themeFill="background1" w:themeFillShade="F2"/>
          </w:tcPr>
          <w:p w:rsidR="00BB1BE6" w:rsidRPr="00C87B9E" w:rsidRDefault="00BB1BE6" w:rsidP="008D249D">
            <w:pPr>
              <w:pStyle w:val="Zpis-tabulka-vlevo"/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</w:tcPr>
          <w:p w:rsidR="00BB1BE6" w:rsidRPr="00C87B9E" w:rsidRDefault="00BB1BE6" w:rsidP="008D249D">
            <w:pPr>
              <w:pStyle w:val="Zpis-tabulka-vlevo"/>
            </w:pP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BB1BE6" w:rsidRPr="00670E84" w:rsidRDefault="00BB1BE6" w:rsidP="008D249D">
            <w:pPr>
              <w:pStyle w:val="Zpis-tabulka-vlevo"/>
            </w:pPr>
            <w:r>
              <w:t>Datum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B1BE6" w:rsidRPr="00670E84" w:rsidRDefault="00BB1BE6" w:rsidP="008D249D">
            <w:pPr>
              <w:pStyle w:val="Zpis-tabulka-vlevo"/>
            </w:pPr>
            <w:r>
              <w:t>Podpis</w:t>
            </w:r>
          </w:p>
        </w:tc>
      </w:tr>
      <w:tr w:rsidR="00795630" w:rsidTr="008148B9">
        <w:trPr>
          <w:cantSplit/>
          <w:trHeight w:val="680"/>
        </w:trPr>
        <w:tc>
          <w:tcPr>
            <w:tcW w:w="3686" w:type="dxa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795630" w:rsidRDefault="00795630" w:rsidP="000F32FE">
            <w:r>
              <w:t>Podpis nadřízeného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795630" w:rsidRDefault="00795630" w:rsidP="008D249D"/>
        </w:tc>
        <w:tc>
          <w:tcPr>
            <w:tcW w:w="3969" w:type="dxa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795630" w:rsidRDefault="00795630" w:rsidP="008D249D"/>
        </w:tc>
      </w:tr>
      <w:tr w:rsidR="00795630" w:rsidTr="00BF19A5">
        <w:trPr>
          <w:cantSplit/>
          <w:trHeight w:val="680"/>
        </w:trPr>
        <w:tc>
          <w:tcPr>
            <w:tcW w:w="368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795630" w:rsidRDefault="00795630" w:rsidP="000F32FE">
            <w:r>
              <w:t>Vloženo na intranet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795630" w:rsidRDefault="00795630" w:rsidP="008D249D"/>
        </w:tc>
        <w:tc>
          <w:tcPr>
            <w:tcW w:w="396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795630" w:rsidRDefault="00795630" w:rsidP="008D249D"/>
        </w:tc>
      </w:tr>
      <w:tr w:rsidR="00795630" w:rsidTr="00BF19A5">
        <w:trPr>
          <w:cantSplit/>
          <w:trHeight w:val="680"/>
        </w:trPr>
        <w:tc>
          <w:tcPr>
            <w:tcW w:w="368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795630" w:rsidRDefault="00795630" w:rsidP="000F32FE">
            <w:r>
              <w:t>Přijato v mezinárodním oddělení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795630" w:rsidRDefault="00795630" w:rsidP="008D249D"/>
        </w:tc>
        <w:tc>
          <w:tcPr>
            <w:tcW w:w="396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795630" w:rsidRDefault="00795630" w:rsidP="008D249D"/>
        </w:tc>
      </w:tr>
    </w:tbl>
    <w:p w:rsidR="00BB1BE6" w:rsidRDefault="00BB1BE6" w:rsidP="00E3789C"/>
    <w:sectPr w:rsidR="00BB1BE6" w:rsidSect="00C7427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80C" w:rsidRDefault="00C2580C" w:rsidP="00A16D5E">
      <w:pPr>
        <w:spacing w:before="0"/>
      </w:pPr>
      <w:r>
        <w:separator/>
      </w:r>
    </w:p>
  </w:endnote>
  <w:endnote w:type="continuationSeparator" w:id="0">
    <w:p w:rsidR="00C2580C" w:rsidRDefault="00C2580C" w:rsidP="00A16D5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9FA" w:rsidRDefault="003969F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65B" w:rsidRPr="005F613D" w:rsidRDefault="00B4465B" w:rsidP="0072523B">
    <w:pPr>
      <w:pStyle w:val="Zpat"/>
      <w:spacing w:before="0"/>
    </w:pPr>
    <w:r>
      <w:t>Vytvoření Národní digitální knihovny</w:t>
    </w:r>
    <w:r>
      <w:tab/>
    </w:r>
    <w:r>
      <w:tab/>
      <w:t xml:space="preserve">Strana </w:t>
    </w:r>
    <w:r w:rsidR="002A41BD">
      <w:fldChar w:fldCharType="begin"/>
    </w:r>
    <w:r>
      <w:instrText xml:space="preserve"> PAGE   \* MERGEFORMAT </w:instrText>
    </w:r>
    <w:r w:rsidR="002A41BD">
      <w:fldChar w:fldCharType="separate"/>
    </w:r>
    <w:r w:rsidR="00563AA9">
      <w:rPr>
        <w:noProof/>
      </w:rPr>
      <w:t>3</w:t>
    </w:r>
    <w:r w:rsidR="002A41BD">
      <w:rPr>
        <w:noProof/>
      </w:rPr>
      <w:fldChar w:fldCharType="end"/>
    </w:r>
    <w:r>
      <w:t>/</w:t>
    </w:r>
    <w:fldSimple w:instr=" NUMPAGES   \* MERGEFORMAT ">
      <w:r w:rsidR="00563AA9">
        <w:rPr>
          <w:noProof/>
        </w:rPr>
        <w:t>3</w:t>
      </w:r>
    </w:fldSimple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9FA" w:rsidRDefault="003969F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80C" w:rsidRDefault="00C2580C" w:rsidP="00A16D5E">
      <w:pPr>
        <w:spacing w:before="0"/>
      </w:pPr>
      <w:r>
        <w:separator/>
      </w:r>
    </w:p>
  </w:footnote>
  <w:footnote w:type="continuationSeparator" w:id="0">
    <w:p w:rsidR="00C2580C" w:rsidRDefault="00C2580C" w:rsidP="00A16D5E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9FA" w:rsidRDefault="003969F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65B" w:rsidRDefault="00B4465B">
    <w:pPr>
      <w:pStyle w:val="Zhlav"/>
    </w:pPr>
    <w:r>
      <w:rPr>
        <w:noProof/>
        <w:szCs w:val="22"/>
        <w:lang w:eastAsia="cs-CZ"/>
      </w:rPr>
      <w:drawing>
        <wp:inline distT="0" distB="0" distL="0" distR="0">
          <wp:extent cx="5760720" cy="392064"/>
          <wp:effectExtent l="19050" t="0" r="0" b="0"/>
          <wp:docPr id="2" name="obrázek 2" descr="D:\Dokumenty\Projekty\NDK\2011_ Projektový management\01_ProjectManagement\01_01_Šablony\01_01_01_PodkladyPublicita\logobar_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Dokumenty\Projekty\NDK\2011_ Projektový management\01_ProjectManagement\01_01_Šablony\01_01_01_PodkladyPublicita\logobar_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920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4465B" w:rsidRPr="00EB1720" w:rsidRDefault="00B4465B" w:rsidP="009A3A22">
    <w:pPr>
      <w:pStyle w:val="Zhlav"/>
      <w:spacing w:after="240"/>
      <w:jc w:val="center"/>
      <w:rPr>
        <w:smallCaps/>
        <w:sz w:val="20"/>
      </w:rPr>
    </w:pPr>
    <w:r w:rsidRPr="00EB1720">
      <w:rPr>
        <w:smallCaps/>
        <w:sz w:val="20"/>
      </w:rPr>
      <w:t>Spolufinancováno ze Strukturálních fondů EU (Evropského fondu pro regionální rozvoj)</w:t>
    </w:r>
    <w:r>
      <w:rPr>
        <w:smallCaps/>
        <w:sz w:val="20"/>
      </w:rPr>
      <w:t xml:space="preserve"> prostřednictvím IOP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9FA" w:rsidRDefault="003969F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33981"/>
    <w:multiLevelType w:val="multilevel"/>
    <w:tmpl w:val="938AA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34132C"/>
    <w:multiLevelType w:val="hybridMultilevel"/>
    <w:tmpl w:val="7B32C0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DF0FD8"/>
    <w:multiLevelType w:val="hybridMultilevel"/>
    <w:tmpl w:val="467C78B8"/>
    <w:lvl w:ilvl="0" w:tplc="25AE1176">
      <w:start w:val="1"/>
      <w:numFmt w:val="bullet"/>
      <w:lvlText w:val=""/>
      <w:lvlJc w:val="left"/>
      <w:pPr>
        <w:ind w:left="624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027029"/>
    <w:multiLevelType w:val="hybridMultilevel"/>
    <w:tmpl w:val="6742C2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15205B"/>
    <w:multiLevelType w:val="hybridMultilevel"/>
    <w:tmpl w:val="BA721772"/>
    <w:lvl w:ilvl="0" w:tplc="0405000F">
      <w:start w:val="1"/>
      <w:numFmt w:val="decimal"/>
      <w:lvlText w:val="%1."/>
      <w:lvlJc w:val="left"/>
      <w:pPr>
        <w:tabs>
          <w:tab w:val="num" w:pos="255"/>
        </w:tabs>
        <w:ind w:left="255" w:hanging="113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5">
    <w:nsid w:val="595849FC"/>
    <w:multiLevelType w:val="hybridMultilevel"/>
    <w:tmpl w:val="4C8ACD50"/>
    <w:lvl w:ilvl="0" w:tplc="76C84054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B77EA5"/>
    <w:multiLevelType w:val="hybridMultilevel"/>
    <w:tmpl w:val="900A561E"/>
    <w:lvl w:ilvl="0" w:tplc="79C634F2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D01419"/>
    <w:multiLevelType w:val="hybridMultilevel"/>
    <w:tmpl w:val="164261E4"/>
    <w:lvl w:ilvl="0" w:tplc="0405000F">
      <w:start w:val="1"/>
      <w:numFmt w:val="decimal"/>
      <w:lvlText w:val="%1."/>
      <w:lvlJc w:val="left"/>
      <w:pPr>
        <w:tabs>
          <w:tab w:val="num" w:pos="460"/>
        </w:tabs>
        <w:ind w:left="460" w:hanging="360"/>
      </w:pPr>
    </w:lvl>
    <w:lvl w:ilvl="1" w:tplc="ABD817C0">
      <w:start w:val="1"/>
      <w:numFmt w:val="bullet"/>
      <w:lvlText w:val="o"/>
      <w:lvlJc w:val="left"/>
      <w:pPr>
        <w:tabs>
          <w:tab w:val="num" w:pos="1180"/>
        </w:tabs>
        <w:ind w:left="1180" w:hanging="360"/>
      </w:pPr>
      <w:rPr>
        <w:rFonts w:ascii="Courier New" w:hAnsi="Courier New" w:hint="default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20"/>
        </w:tabs>
        <w:ind w:left="26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40"/>
        </w:tabs>
        <w:ind w:left="33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60"/>
        </w:tabs>
        <w:ind w:left="40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80"/>
        </w:tabs>
        <w:ind w:left="47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00"/>
        </w:tabs>
        <w:ind w:left="55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20"/>
        </w:tabs>
        <w:ind w:left="6220" w:hanging="180"/>
      </w:pPr>
    </w:lvl>
  </w:abstractNum>
  <w:abstractNum w:abstractNumId="8">
    <w:nsid w:val="69B0515D"/>
    <w:multiLevelType w:val="hybridMultilevel"/>
    <w:tmpl w:val="F7505972"/>
    <w:lvl w:ilvl="0" w:tplc="0E368656">
      <w:start w:val="1"/>
      <w:numFmt w:val="bullet"/>
      <w:lvlText w:val=""/>
      <w:lvlJc w:val="left"/>
      <w:pPr>
        <w:ind w:left="624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34107E"/>
    <w:multiLevelType w:val="hybridMultilevel"/>
    <w:tmpl w:val="4C8ACD50"/>
    <w:lvl w:ilvl="0" w:tplc="76C84054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C066EF"/>
    <w:multiLevelType w:val="hybridMultilevel"/>
    <w:tmpl w:val="BA721772"/>
    <w:lvl w:ilvl="0" w:tplc="0405000F">
      <w:start w:val="1"/>
      <w:numFmt w:val="decimal"/>
      <w:lvlText w:val="%1."/>
      <w:lvlJc w:val="left"/>
      <w:pPr>
        <w:tabs>
          <w:tab w:val="num" w:pos="255"/>
        </w:tabs>
        <w:ind w:left="255" w:hanging="113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1"/>
  </w:num>
  <w:num w:numId="5">
    <w:abstractNumId w:val="8"/>
  </w:num>
  <w:num w:numId="6">
    <w:abstractNumId w:val="9"/>
  </w:num>
  <w:num w:numId="7">
    <w:abstractNumId w:val="2"/>
  </w:num>
  <w:num w:numId="8">
    <w:abstractNumId w:val="5"/>
  </w:num>
  <w:num w:numId="9">
    <w:abstractNumId w:val="10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79B"/>
    <w:rsid w:val="000350FB"/>
    <w:rsid w:val="0006521B"/>
    <w:rsid w:val="00065E22"/>
    <w:rsid w:val="00086D50"/>
    <w:rsid w:val="00091189"/>
    <w:rsid w:val="00094955"/>
    <w:rsid w:val="000B1A31"/>
    <w:rsid w:val="000C03D1"/>
    <w:rsid w:val="000D1BF6"/>
    <w:rsid w:val="000E583E"/>
    <w:rsid w:val="000F32FE"/>
    <w:rsid w:val="00122677"/>
    <w:rsid w:val="00144095"/>
    <w:rsid w:val="0016138E"/>
    <w:rsid w:val="00165D79"/>
    <w:rsid w:val="00171122"/>
    <w:rsid w:val="00176DB4"/>
    <w:rsid w:val="00182691"/>
    <w:rsid w:val="001A367E"/>
    <w:rsid w:val="001B16F0"/>
    <w:rsid w:val="001C1C96"/>
    <w:rsid w:val="00224F50"/>
    <w:rsid w:val="00233B06"/>
    <w:rsid w:val="0024213F"/>
    <w:rsid w:val="00244FF8"/>
    <w:rsid w:val="00261FF9"/>
    <w:rsid w:val="00262FD2"/>
    <w:rsid w:val="002951C0"/>
    <w:rsid w:val="002A41BD"/>
    <w:rsid w:val="002B1FBF"/>
    <w:rsid w:val="002B5A4F"/>
    <w:rsid w:val="002E6BF9"/>
    <w:rsid w:val="002F5F96"/>
    <w:rsid w:val="00302294"/>
    <w:rsid w:val="0032787E"/>
    <w:rsid w:val="003969FA"/>
    <w:rsid w:val="003B73F0"/>
    <w:rsid w:val="00407EEF"/>
    <w:rsid w:val="00414A5B"/>
    <w:rsid w:val="004212DF"/>
    <w:rsid w:val="00424A8D"/>
    <w:rsid w:val="00431042"/>
    <w:rsid w:val="00477F75"/>
    <w:rsid w:val="00490782"/>
    <w:rsid w:val="0049136A"/>
    <w:rsid w:val="004D6179"/>
    <w:rsid w:val="004D6A33"/>
    <w:rsid w:val="00501C9C"/>
    <w:rsid w:val="00513F26"/>
    <w:rsid w:val="00517467"/>
    <w:rsid w:val="0053041F"/>
    <w:rsid w:val="00563AA9"/>
    <w:rsid w:val="00582498"/>
    <w:rsid w:val="00592EE2"/>
    <w:rsid w:val="00596C5C"/>
    <w:rsid w:val="005A7B00"/>
    <w:rsid w:val="005C0960"/>
    <w:rsid w:val="005F6A5B"/>
    <w:rsid w:val="006127B5"/>
    <w:rsid w:val="00625DFF"/>
    <w:rsid w:val="00635006"/>
    <w:rsid w:val="00651770"/>
    <w:rsid w:val="00654603"/>
    <w:rsid w:val="006A5923"/>
    <w:rsid w:val="006B39F6"/>
    <w:rsid w:val="006B4AFA"/>
    <w:rsid w:val="006D6260"/>
    <w:rsid w:val="00701156"/>
    <w:rsid w:val="007224B8"/>
    <w:rsid w:val="0072523B"/>
    <w:rsid w:val="00746249"/>
    <w:rsid w:val="007648FB"/>
    <w:rsid w:val="00795630"/>
    <w:rsid w:val="007E3BE3"/>
    <w:rsid w:val="008148B9"/>
    <w:rsid w:val="00816685"/>
    <w:rsid w:val="00821215"/>
    <w:rsid w:val="00824A79"/>
    <w:rsid w:val="00855FEC"/>
    <w:rsid w:val="00870063"/>
    <w:rsid w:val="008B65AB"/>
    <w:rsid w:val="008C4A19"/>
    <w:rsid w:val="008D143F"/>
    <w:rsid w:val="008D249D"/>
    <w:rsid w:val="008E2951"/>
    <w:rsid w:val="00920C9A"/>
    <w:rsid w:val="00931A71"/>
    <w:rsid w:val="00942136"/>
    <w:rsid w:val="009540AB"/>
    <w:rsid w:val="009774E1"/>
    <w:rsid w:val="0099419C"/>
    <w:rsid w:val="009A3A22"/>
    <w:rsid w:val="00A07534"/>
    <w:rsid w:val="00A1513F"/>
    <w:rsid w:val="00A16D5E"/>
    <w:rsid w:val="00A32584"/>
    <w:rsid w:val="00A37604"/>
    <w:rsid w:val="00A40174"/>
    <w:rsid w:val="00A40574"/>
    <w:rsid w:val="00A41B0F"/>
    <w:rsid w:val="00A5713D"/>
    <w:rsid w:val="00A61836"/>
    <w:rsid w:val="00AA7428"/>
    <w:rsid w:val="00AE75FB"/>
    <w:rsid w:val="00B05093"/>
    <w:rsid w:val="00B064AD"/>
    <w:rsid w:val="00B173E9"/>
    <w:rsid w:val="00B4465B"/>
    <w:rsid w:val="00B61C80"/>
    <w:rsid w:val="00B67253"/>
    <w:rsid w:val="00B7479B"/>
    <w:rsid w:val="00B768CF"/>
    <w:rsid w:val="00B81EB0"/>
    <w:rsid w:val="00B82E6F"/>
    <w:rsid w:val="00BA4158"/>
    <w:rsid w:val="00BB1BE6"/>
    <w:rsid w:val="00BF19A5"/>
    <w:rsid w:val="00BF6B43"/>
    <w:rsid w:val="00C2079C"/>
    <w:rsid w:val="00C2580C"/>
    <w:rsid w:val="00C30906"/>
    <w:rsid w:val="00C74271"/>
    <w:rsid w:val="00C81599"/>
    <w:rsid w:val="00C87B9E"/>
    <w:rsid w:val="00C93BEE"/>
    <w:rsid w:val="00CE1EF5"/>
    <w:rsid w:val="00CE7B78"/>
    <w:rsid w:val="00D15B9C"/>
    <w:rsid w:val="00D27150"/>
    <w:rsid w:val="00D325C2"/>
    <w:rsid w:val="00D47BFF"/>
    <w:rsid w:val="00D5109C"/>
    <w:rsid w:val="00D5722E"/>
    <w:rsid w:val="00E037FD"/>
    <w:rsid w:val="00E10814"/>
    <w:rsid w:val="00E313B6"/>
    <w:rsid w:val="00E363BA"/>
    <w:rsid w:val="00E3789C"/>
    <w:rsid w:val="00E403CE"/>
    <w:rsid w:val="00E5026E"/>
    <w:rsid w:val="00E53CB4"/>
    <w:rsid w:val="00EB1720"/>
    <w:rsid w:val="00EC0704"/>
    <w:rsid w:val="00EC0B58"/>
    <w:rsid w:val="00EC6ED2"/>
    <w:rsid w:val="00ED1717"/>
    <w:rsid w:val="00EE723F"/>
    <w:rsid w:val="00EF09EB"/>
    <w:rsid w:val="00EF0CE3"/>
    <w:rsid w:val="00F03802"/>
    <w:rsid w:val="00F041C2"/>
    <w:rsid w:val="00F057ED"/>
    <w:rsid w:val="00F15275"/>
    <w:rsid w:val="00F34063"/>
    <w:rsid w:val="00F36AFF"/>
    <w:rsid w:val="00F40DF7"/>
    <w:rsid w:val="00F44789"/>
    <w:rsid w:val="00F60F33"/>
    <w:rsid w:val="00F828B8"/>
    <w:rsid w:val="00F940D9"/>
    <w:rsid w:val="00F963DE"/>
    <w:rsid w:val="00FC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74271"/>
    <w:pPr>
      <w:spacing w:before="120" w:after="0" w:line="240" w:lineRule="auto"/>
    </w:pPr>
    <w:rPr>
      <w:rFonts w:ascii="Calibri" w:eastAsia="Times New Roman" w:hAnsi="Calibri" w:cs="Times New Roman"/>
      <w:szCs w:val="20"/>
    </w:rPr>
  </w:style>
  <w:style w:type="paragraph" w:styleId="Nadpis4">
    <w:name w:val="heading 4"/>
    <w:basedOn w:val="Normln"/>
    <w:next w:val="Normln"/>
    <w:link w:val="Nadpis4Char"/>
    <w:qFormat/>
    <w:rsid w:val="00A16D5E"/>
    <w:pPr>
      <w:keepNext/>
      <w:spacing w:before="240" w:after="60"/>
      <w:outlineLvl w:val="3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16D5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16D5E"/>
  </w:style>
  <w:style w:type="paragraph" w:styleId="Zpat">
    <w:name w:val="footer"/>
    <w:basedOn w:val="Normln"/>
    <w:link w:val="ZpatChar"/>
    <w:uiPriority w:val="99"/>
    <w:unhideWhenUsed/>
    <w:rsid w:val="00A16D5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16D5E"/>
  </w:style>
  <w:style w:type="paragraph" w:styleId="Textbubliny">
    <w:name w:val="Balloon Text"/>
    <w:basedOn w:val="Normln"/>
    <w:link w:val="TextbublinyChar"/>
    <w:uiPriority w:val="99"/>
    <w:semiHidden/>
    <w:unhideWhenUsed/>
    <w:rsid w:val="00A16D5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6D5E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rsid w:val="00A16D5E"/>
    <w:rPr>
      <w:rFonts w:ascii="Times New Roman" w:eastAsia="Times New Roman" w:hAnsi="Times New Roman" w:cs="Times New Roman"/>
      <w:b/>
      <w:szCs w:val="20"/>
    </w:rPr>
  </w:style>
  <w:style w:type="paragraph" w:customStyle="1" w:styleId="Hlavika-zpis">
    <w:name w:val="Hlavička - zápis"/>
    <w:basedOn w:val="Normln"/>
    <w:qFormat/>
    <w:rsid w:val="00E363BA"/>
    <w:pPr>
      <w:spacing w:after="120"/>
      <w:jc w:val="center"/>
    </w:pPr>
    <w:rPr>
      <w:rFonts w:asciiTheme="minorHAnsi" w:hAnsiTheme="minorHAnsi" w:cs="Arial"/>
      <w:b/>
      <w:sz w:val="44"/>
      <w:szCs w:val="32"/>
    </w:rPr>
  </w:style>
  <w:style w:type="paragraph" w:customStyle="1" w:styleId="Hlavika-zpis-podtitul">
    <w:name w:val="Hlavička - zápis - podtitul"/>
    <w:basedOn w:val="Normln"/>
    <w:qFormat/>
    <w:rsid w:val="00B064AD"/>
    <w:pPr>
      <w:spacing w:after="120"/>
      <w:jc w:val="center"/>
    </w:pPr>
    <w:rPr>
      <w:rFonts w:asciiTheme="minorHAnsi" w:hAnsiTheme="minorHAnsi" w:cs="Arial"/>
      <w:b/>
      <w:color w:val="008093"/>
      <w:sz w:val="32"/>
      <w:szCs w:val="24"/>
    </w:rPr>
  </w:style>
  <w:style w:type="paragraph" w:customStyle="1" w:styleId="Zpis-tabulka-vpravo">
    <w:name w:val="Zápis - tabulka - vpravo"/>
    <w:basedOn w:val="Normln"/>
    <w:qFormat/>
    <w:rsid w:val="00E363BA"/>
    <w:pPr>
      <w:spacing w:after="120"/>
      <w:jc w:val="right"/>
    </w:pPr>
    <w:rPr>
      <w:rFonts w:asciiTheme="minorHAnsi" w:hAnsiTheme="minorHAnsi" w:cs="Arial"/>
      <w:b/>
      <w:i/>
      <w:szCs w:val="22"/>
    </w:rPr>
  </w:style>
  <w:style w:type="paragraph" w:customStyle="1" w:styleId="Hlavika-zpis-poadovslo">
    <w:name w:val="Hlavička - zápis - pořadové číslo"/>
    <w:basedOn w:val="Hlavika-zpis-podtitul"/>
    <w:qFormat/>
    <w:rsid w:val="00E363BA"/>
    <w:rPr>
      <w:color w:val="auto"/>
      <w:sz w:val="24"/>
    </w:rPr>
  </w:style>
  <w:style w:type="paragraph" w:styleId="Odstavecseseznamem">
    <w:name w:val="List Paragraph"/>
    <w:basedOn w:val="Normln"/>
    <w:uiPriority w:val="34"/>
    <w:qFormat/>
    <w:rsid w:val="00C74271"/>
    <w:pPr>
      <w:ind w:left="720"/>
      <w:contextualSpacing/>
    </w:pPr>
  </w:style>
  <w:style w:type="paragraph" w:customStyle="1" w:styleId="Zpis-tabulka-vlevo">
    <w:name w:val="Zápis - tabulka - vlevo"/>
    <w:basedOn w:val="Zpis-tabulka-vpravo"/>
    <w:qFormat/>
    <w:rsid w:val="00E363BA"/>
    <w:pPr>
      <w:jc w:val="left"/>
    </w:pPr>
    <w:rPr>
      <w:rFonts w:ascii="Calibri" w:hAnsi="Calibri"/>
    </w:rPr>
  </w:style>
  <w:style w:type="paragraph" w:customStyle="1" w:styleId="Hlavika-zpis-projekt">
    <w:name w:val="Hlavička - zápis - projekt"/>
    <w:basedOn w:val="Hlavika-zpis"/>
    <w:qFormat/>
    <w:rsid w:val="00F963DE"/>
    <w:rPr>
      <w:sz w:val="32"/>
    </w:rPr>
  </w:style>
  <w:style w:type="paragraph" w:customStyle="1" w:styleId="Zpis-tabulka-koment">
    <w:name w:val="Zápis - tabulka - komentář"/>
    <w:basedOn w:val="Normln"/>
    <w:qFormat/>
    <w:rsid w:val="00E3789C"/>
    <w:rPr>
      <w:i/>
      <w:color w:val="FFFFFF" w:themeColor="background1"/>
    </w:rPr>
  </w:style>
  <w:style w:type="paragraph" w:customStyle="1" w:styleId="Zpis-tabulka-sted">
    <w:name w:val="Zápis - tabulka - střed"/>
    <w:basedOn w:val="Zpis-tabulka-vlevo"/>
    <w:qFormat/>
    <w:rsid w:val="00BB1BE6"/>
    <w:pPr>
      <w:jc w:val="center"/>
    </w:pPr>
  </w:style>
  <w:style w:type="paragraph" w:styleId="Bezmezer">
    <w:name w:val="No Spacing"/>
    <w:uiPriority w:val="1"/>
    <w:qFormat/>
    <w:rsid w:val="000F32FE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styleId="Revize">
    <w:name w:val="Revision"/>
    <w:hidden/>
    <w:uiPriority w:val="99"/>
    <w:semiHidden/>
    <w:rsid w:val="00625DFF"/>
    <w:pPr>
      <w:spacing w:after="0" w:line="240" w:lineRule="auto"/>
    </w:pPr>
    <w:rPr>
      <w:rFonts w:ascii="Calibri" w:eastAsia="Times New Roman" w:hAnsi="Calibri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74271"/>
    <w:pPr>
      <w:spacing w:before="120" w:after="0" w:line="240" w:lineRule="auto"/>
    </w:pPr>
    <w:rPr>
      <w:rFonts w:ascii="Calibri" w:eastAsia="Times New Roman" w:hAnsi="Calibri" w:cs="Times New Roman"/>
      <w:szCs w:val="20"/>
    </w:rPr>
  </w:style>
  <w:style w:type="paragraph" w:styleId="Nadpis4">
    <w:name w:val="heading 4"/>
    <w:basedOn w:val="Normln"/>
    <w:next w:val="Normln"/>
    <w:link w:val="Nadpis4Char"/>
    <w:qFormat/>
    <w:rsid w:val="00A16D5E"/>
    <w:pPr>
      <w:keepNext/>
      <w:spacing w:before="240" w:after="60"/>
      <w:outlineLvl w:val="3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16D5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16D5E"/>
  </w:style>
  <w:style w:type="paragraph" w:styleId="Zpat">
    <w:name w:val="footer"/>
    <w:basedOn w:val="Normln"/>
    <w:link w:val="ZpatChar"/>
    <w:uiPriority w:val="99"/>
    <w:unhideWhenUsed/>
    <w:rsid w:val="00A16D5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16D5E"/>
  </w:style>
  <w:style w:type="paragraph" w:styleId="Textbubliny">
    <w:name w:val="Balloon Text"/>
    <w:basedOn w:val="Normln"/>
    <w:link w:val="TextbublinyChar"/>
    <w:uiPriority w:val="99"/>
    <w:semiHidden/>
    <w:unhideWhenUsed/>
    <w:rsid w:val="00A16D5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6D5E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rsid w:val="00A16D5E"/>
    <w:rPr>
      <w:rFonts w:ascii="Times New Roman" w:eastAsia="Times New Roman" w:hAnsi="Times New Roman" w:cs="Times New Roman"/>
      <w:b/>
      <w:szCs w:val="20"/>
    </w:rPr>
  </w:style>
  <w:style w:type="paragraph" w:customStyle="1" w:styleId="Hlavika-zpis">
    <w:name w:val="Hlavička - zápis"/>
    <w:basedOn w:val="Normln"/>
    <w:qFormat/>
    <w:rsid w:val="00E363BA"/>
    <w:pPr>
      <w:spacing w:after="120"/>
      <w:jc w:val="center"/>
    </w:pPr>
    <w:rPr>
      <w:rFonts w:asciiTheme="minorHAnsi" w:hAnsiTheme="minorHAnsi" w:cs="Arial"/>
      <w:b/>
      <w:sz w:val="44"/>
      <w:szCs w:val="32"/>
    </w:rPr>
  </w:style>
  <w:style w:type="paragraph" w:customStyle="1" w:styleId="Hlavika-zpis-podtitul">
    <w:name w:val="Hlavička - zápis - podtitul"/>
    <w:basedOn w:val="Normln"/>
    <w:qFormat/>
    <w:rsid w:val="00B064AD"/>
    <w:pPr>
      <w:spacing w:after="120"/>
      <w:jc w:val="center"/>
    </w:pPr>
    <w:rPr>
      <w:rFonts w:asciiTheme="minorHAnsi" w:hAnsiTheme="minorHAnsi" w:cs="Arial"/>
      <w:b/>
      <w:color w:val="008093"/>
      <w:sz w:val="32"/>
      <w:szCs w:val="24"/>
    </w:rPr>
  </w:style>
  <w:style w:type="paragraph" w:customStyle="1" w:styleId="Zpis-tabulka-vpravo">
    <w:name w:val="Zápis - tabulka - vpravo"/>
    <w:basedOn w:val="Normln"/>
    <w:qFormat/>
    <w:rsid w:val="00E363BA"/>
    <w:pPr>
      <w:spacing w:after="120"/>
      <w:jc w:val="right"/>
    </w:pPr>
    <w:rPr>
      <w:rFonts w:asciiTheme="minorHAnsi" w:hAnsiTheme="minorHAnsi" w:cs="Arial"/>
      <w:b/>
      <w:i/>
      <w:szCs w:val="22"/>
    </w:rPr>
  </w:style>
  <w:style w:type="paragraph" w:customStyle="1" w:styleId="Hlavika-zpis-poadovslo">
    <w:name w:val="Hlavička - zápis - pořadové číslo"/>
    <w:basedOn w:val="Hlavika-zpis-podtitul"/>
    <w:qFormat/>
    <w:rsid w:val="00E363BA"/>
    <w:rPr>
      <w:color w:val="auto"/>
      <w:sz w:val="24"/>
    </w:rPr>
  </w:style>
  <w:style w:type="paragraph" w:styleId="Odstavecseseznamem">
    <w:name w:val="List Paragraph"/>
    <w:basedOn w:val="Normln"/>
    <w:uiPriority w:val="34"/>
    <w:qFormat/>
    <w:rsid w:val="00C74271"/>
    <w:pPr>
      <w:ind w:left="720"/>
      <w:contextualSpacing/>
    </w:pPr>
  </w:style>
  <w:style w:type="paragraph" w:customStyle="1" w:styleId="Zpis-tabulka-vlevo">
    <w:name w:val="Zápis - tabulka - vlevo"/>
    <w:basedOn w:val="Zpis-tabulka-vpravo"/>
    <w:qFormat/>
    <w:rsid w:val="00E363BA"/>
    <w:pPr>
      <w:jc w:val="left"/>
    </w:pPr>
    <w:rPr>
      <w:rFonts w:ascii="Calibri" w:hAnsi="Calibri"/>
    </w:rPr>
  </w:style>
  <w:style w:type="paragraph" w:customStyle="1" w:styleId="Hlavika-zpis-projekt">
    <w:name w:val="Hlavička - zápis - projekt"/>
    <w:basedOn w:val="Hlavika-zpis"/>
    <w:qFormat/>
    <w:rsid w:val="00F963DE"/>
    <w:rPr>
      <w:sz w:val="32"/>
    </w:rPr>
  </w:style>
  <w:style w:type="paragraph" w:customStyle="1" w:styleId="Zpis-tabulka-koment">
    <w:name w:val="Zápis - tabulka - komentář"/>
    <w:basedOn w:val="Normln"/>
    <w:qFormat/>
    <w:rsid w:val="00E3789C"/>
    <w:rPr>
      <w:i/>
      <w:color w:val="FFFFFF" w:themeColor="background1"/>
    </w:rPr>
  </w:style>
  <w:style w:type="paragraph" w:customStyle="1" w:styleId="Zpis-tabulka-sted">
    <w:name w:val="Zápis - tabulka - střed"/>
    <w:basedOn w:val="Zpis-tabulka-vlevo"/>
    <w:qFormat/>
    <w:rsid w:val="00BB1BE6"/>
    <w:pPr>
      <w:jc w:val="center"/>
    </w:pPr>
  </w:style>
  <w:style w:type="paragraph" w:styleId="Bezmezer">
    <w:name w:val="No Spacing"/>
    <w:uiPriority w:val="1"/>
    <w:qFormat/>
    <w:rsid w:val="000F32FE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styleId="Revize">
    <w:name w:val="Revision"/>
    <w:hidden/>
    <w:uiPriority w:val="99"/>
    <w:semiHidden/>
    <w:rsid w:val="00625DFF"/>
    <w:pPr>
      <w:spacing w:after="0" w:line="240" w:lineRule="auto"/>
    </w:pPr>
    <w:rPr>
      <w:rFonts w:ascii="Calibri" w:eastAsia="Times New Roman" w:hAnsi="Calibri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4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snk.sk/?sponzori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3973F88BF09C4BB4F72F3722D2986F" ma:contentTypeVersion="0" ma:contentTypeDescription="Vytvoří nový dokument" ma:contentTypeScope="" ma:versionID="bf26631f845fe58c07441af4a316393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60A1EB-E806-4BF2-AE8D-D9723D4DAA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C1C0FB4-CE3E-423F-AC83-02A99A69EE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A6321E-B7DA-446A-8B85-FA93DCAA26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 - Zpráva ze služební cesty</vt:lpstr>
    </vt:vector>
  </TitlesOfParts>
  <Company>PragoData Consulting, s.r.o.</Company>
  <LinksUpToDate>false</LinksUpToDate>
  <CharactersWithSpaces>3941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 - Zpráva ze služební cesty</dc:title>
  <dc:subject>Šablona - Zpráva ze služební cesty</dc:subject>
  <dc:creator>Mgr. Jiří Dobrovolný</dc:creator>
  <cp:keywords>NDK, Služební cesta, Pracovní cesta, Zpráva z cesty</cp:keywords>
  <cp:lastModifiedBy>Foltýn Tomáš</cp:lastModifiedBy>
  <cp:revision>2</cp:revision>
  <dcterms:created xsi:type="dcterms:W3CDTF">2014-10-07T14:37:00Z</dcterms:created>
  <dcterms:modified xsi:type="dcterms:W3CDTF">2014-10-07T14:37:00Z</dcterms:modified>
  <cp:category>Zpráva ze služební cesty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0x010100493973F88BF09C4BB4F72F3722D2986F</vt:lpwstr>
  </property>
</Properties>
</file>