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PhDr. Kamil Boldan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805C95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1.5.1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B67688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805C95">
              <w:rPr>
                <w:rFonts w:asciiTheme="minorHAnsi" w:hAnsiTheme="minorHAnsi" w:cstheme="minorHAnsi"/>
                <w:sz w:val="22"/>
                <w:szCs w:val="22"/>
              </w:rPr>
              <w:t xml:space="preserve">Oddělení rukopisů a starých tisků – 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 xml:space="preserve">výzkumný </w:t>
            </w:r>
            <w:r w:rsidR="00805C95">
              <w:rPr>
                <w:rFonts w:asciiTheme="minorHAnsi" w:hAnsiTheme="minorHAnsi" w:cstheme="minorHAnsi"/>
                <w:sz w:val="22"/>
                <w:szCs w:val="22"/>
              </w:rPr>
              <w:t>pracovník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05C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k dějinám knižních vazeb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29656E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Augsburg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Německo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9656E" w:rsidP="0029656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10.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10. 20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98" w:type="dxa"/>
            <w:gridSpan w:val="2"/>
          </w:tcPr>
          <w:p w:rsidR="004A0D9A" w:rsidRDefault="0029656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10.</w:t>
            </w:r>
          </w:p>
          <w:p w:rsidR="008F1CB0" w:rsidRDefault="0029656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8.05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F1CB0">
              <w:rPr>
                <w:rFonts w:asciiTheme="minorHAnsi" w:hAnsiTheme="minorHAnsi" w:cstheme="minorHAnsi"/>
                <w:sz w:val="22"/>
                <w:szCs w:val="22"/>
              </w:rPr>
              <w:t>odj</w:t>
            </w:r>
            <w:proofErr w:type="spellEnd"/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ze st. Praha hl. n.</w:t>
            </w:r>
          </w:p>
          <w:p w:rsidR="00B67688" w:rsidRDefault="00B6768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příjezd do st. </w:t>
            </w:r>
            <w:proofErr w:type="spellStart"/>
            <w:r w:rsidR="0029656E">
              <w:rPr>
                <w:rFonts w:asciiTheme="minorHAnsi" w:hAnsiTheme="minorHAnsi" w:cstheme="minorHAnsi"/>
                <w:sz w:val="22"/>
                <w:szCs w:val="22"/>
              </w:rPr>
              <w:t>Aug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burg</w:t>
            </w:r>
            <w:proofErr w:type="spellEnd"/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F1CB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proofErr w:type="spellEnd"/>
            <w:r w:rsidR="008F1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1CB0" w:rsidRDefault="00B6768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 – 15 hod. 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ubytování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hotelu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Augusta</w:t>
            </w:r>
          </w:p>
          <w:p w:rsidR="008F1CB0" w:rsidRDefault="0029656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10.</w:t>
            </w:r>
          </w:p>
          <w:p w:rsidR="00565C11" w:rsidRDefault="0029656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.00 – 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Staatsbibliothek</w:t>
            </w:r>
            <w:proofErr w:type="spellEnd"/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studium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bohemikálních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prvotisků</w:t>
            </w:r>
          </w:p>
          <w:p w:rsidR="008F1CB0" w:rsidRDefault="0029656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12. 10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20CE4">
              <w:rPr>
                <w:rFonts w:asciiTheme="minorHAnsi" w:hAnsiTheme="minorHAnsi" w:cstheme="minorHAnsi"/>
                <w:sz w:val="22"/>
                <w:szCs w:val="22"/>
              </w:rPr>
              <w:t>14.00 –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20CE4">
              <w:rPr>
                <w:rFonts w:asciiTheme="minorHAnsi" w:hAnsiTheme="minorHAnsi" w:cstheme="minorHAnsi"/>
                <w:sz w:val="22"/>
                <w:szCs w:val="22"/>
              </w:rPr>
              <w:t xml:space="preserve">.00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Universitätsbibliothek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Augsburg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komentovan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prohlídk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dvou výstav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knižních vazeb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připravených pro účastníky konference 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– středověké a raně novověké knižní vazby, ozdobné knihvazačské papíry </w:t>
            </w:r>
            <w:proofErr w:type="gramStart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18./19</w:t>
            </w:r>
            <w:proofErr w:type="gramEnd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. stol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8F1CB0" w:rsidRDefault="008F1CB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.00 – 20.00 zahájení konference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v přednáškovém 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sále UB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Augsburg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úvodní přednášk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, slavnostní přijetí</w:t>
            </w:r>
          </w:p>
          <w:p w:rsidR="008F1CB0" w:rsidRDefault="001B6A2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 10.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9.00 – 12.30 </w:t>
            </w:r>
            <w:proofErr w:type="spellStart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Juristische</w:t>
            </w:r>
            <w:proofErr w:type="spellEnd"/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Fakultät</w:t>
            </w:r>
            <w:proofErr w:type="spellEnd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přednáškový blok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14.00 – 16.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exkurze </w:t>
            </w:r>
            <w:proofErr w:type="spellStart"/>
            <w:r w:rsidR="00CF55C1">
              <w:rPr>
                <w:rFonts w:asciiTheme="minorHAnsi" w:hAnsiTheme="minorHAnsi" w:cstheme="minorHAnsi"/>
                <w:sz w:val="22"/>
                <w:szCs w:val="22"/>
              </w:rPr>
              <w:t>Sta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dtarchiv</w:t>
            </w:r>
            <w:proofErr w:type="spellEnd"/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 Augsburg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, představení 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revitalizované průmyslové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 budovy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někdejší textilní továrny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a výstavka historických vazeb z fondu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 archivu</w:t>
            </w:r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82AC9" w:rsidRDefault="001B6A2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. 10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 – 1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.00 </w:t>
            </w:r>
            <w:proofErr w:type="spellStart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Juristische</w:t>
            </w:r>
            <w:proofErr w:type="spellEnd"/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Fakultät</w:t>
            </w:r>
            <w:proofErr w:type="spellEnd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, přednáškový blok</w:t>
            </w:r>
          </w:p>
          <w:p w:rsidR="00B82AC9" w:rsidRDefault="00565C1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7585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15 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odjezd ze st.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Aug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burg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82AC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bf</w:t>
            </w:r>
            <w:proofErr w:type="spellEnd"/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1CB0" w:rsidRPr="004A0D9A" w:rsidRDefault="00CF55C1" w:rsidP="00296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8.25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příjezd do st. Praha hl. n.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  <w:tc>
          <w:tcPr>
            <w:tcW w:w="5598" w:type="dxa"/>
            <w:gridSpan w:val="2"/>
          </w:tcPr>
          <w:p w:rsidR="004A0D9A" w:rsidRPr="000E76F6" w:rsidRDefault="000E76F6" w:rsidP="000E7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296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Institucionální výzkum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, oblast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0E76F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="000E76F6">
              <w:rPr>
                <w:rFonts w:asciiTheme="minorHAnsi" w:hAnsiTheme="minorHAnsi" w:cstheme="minorHAnsi"/>
                <w:sz w:val="22"/>
                <w:szCs w:val="22"/>
              </w:rPr>
              <w:t>. pol. 0132)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B67688" w:rsidRDefault="0005106A" w:rsidP="001B6A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konferenci k dějinám historických knižních vazeb, kterou pořád</w:t>
            </w:r>
            <w:r w:rsidR="00CF55C1" w:rsidRPr="007167FE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Arbeitskreis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für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die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Erfassung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Erschliessung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Erhaltung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historischer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Bucheinbände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(AEB)</w:t>
            </w:r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pracující při berlínské </w:t>
            </w:r>
            <w:proofErr w:type="spellStart"/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>Staatsbibliothek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; místem konání 2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. ročníku konference byla </w:t>
            </w:r>
            <w:proofErr w:type="spellStart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Universitätsbibliothek</w:t>
            </w:r>
            <w:proofErr w:type="spellEnd"/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Augsburg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7167FE" w:rsidRDefault="00B15300" w:rsidP="0003592B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Univerzitní knihovna v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Augsburku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 sice poměrně novou institucí, která sídlí v moderním kampusu místní univerzity, ale vlastní rozsáhlý knižní fond. 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Jeho podstatnou část tvoří knihovna významného švábského 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odu </w:t>
            </w:r>
            <w:proofErr w:type="spellStart"/>
            <w:r w:rsidR="0003592B">
              <w:rPr>
                <w:rFonts w:asciiTheme="minorHAnsi" w:hAnsiTheme="minorHAnsi" w:cstheme="minorHAnsi"/>
                <w:sz w:val="22"/>
                <w:szCs w:val="22"/>
              </w:rPr>
              <w:t>Oettingen-Wallerstein</w:t>
            </w:r>
            <w:proofErr w:type="spellEnd"/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, kterou pro UB zakoupil bavorský stát v roce 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1980. V</w:t>
            </w:r>
            <w:r w:rsidR="00BF0DB6">
              <w:rPr>
                <w:rFonts w:asciiTheme="minorHAnsi" w:hAnsiTheme="minorHAnsi" w:cstheme="minorHAnsi"/>
                <w:sz w:val="22"/>
                <w:szCs w:val="22"/>
              </w:rPr>
              <w:t> úvodní přednášce načrtl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vedoucí zdejšího oddělení historických fondů </w:t>
            </w:r>
            <w:proofErr w:type="spellStart"/>
            <w:r w:rsidR="0003592B">
              <w:rPr>
                <w:rFonts w:asciiTheme="minorHAnsi" w:hAnsiTheme="minorHAnsi" w:cstheme="minorHAnsi"/>
                <w:sz w:val="22"/>
                <w:szCs w:val="22"/>
              </w:rPr>
              <w:t>Günther</w:t>
            </w:r>
            <w:proofErr w:type="spellEnd"/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592B">
              <w:rPr>
                <w:rFonts w:asciiTheme="minorHAnsi" w:hAnsiTheme="minorHAnsi" w:cstheme="minorHAnsi"/>
                <w:sz w:val="22"/>
                <w:szCs w:val="22"/>
              </w:rPr>
              <w:t>Hägele</w:t>
            </w:r>
            <w:proofErr w:type="spellEnd"/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dějiny této 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>šlechtické knihovny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, která 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>získala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i fondy několika významných středověkých klášterů (1</w:t>
            </w:r>
            <w:r w:rsidR="0003592B">
              <w:rPr>
                <w:rFonts w:ascii="Verdana" w:hAnsi="Verdana"/>
                <w:color w:val="000000"/>
                <w:sz w:val="19"/>
                <w:szCs w:val="19"/>
              </w:rPr>
              <w:t>.600</w:t>
            </w:r>
            <w:r w:rsidR="0003592B">
              <w:rPr>
                <w:rFonts w:ascii="Verdana" w:hAnsi="Verdana"/>
                <w:color w:val="000000"/>
                <w:sz w:val="19"/>
                <w:szCs w:val="19"/>
              </w:rPr>
              <w:t xml:space="preserve"> rukopisů, </w:t>
            </w:r>
            <w:r w:rsidR="0003592B">
              <w:rPr>
                <w:rFonts w:ascii="Verdana" w:hAnsi="Verdana"/>
                <w:color w:val="000000"/>
                <w:sz w:val="19"/>
                <w:szCs w:val="19"/>
              </w:rPr>
              <w:t>1.300</w:t>
            </w:r>
            <w:r w:rsidR="0003592B">
              <w:rPr>
                <w:rFonts w:ascii="Verdana" w:hAnsi="Verdana"/>
                <w:color w:val="000000"/>
                <w:sz w:val="19"/>
                <w:szCs w:val="19"/>
              </w:rPr>
              <w:t xml:space="preserve"> inkunábulí, </w:t>
            </w:r>
            <w:r w:rsidR="0003592B">
              <w:rPr>
                <w:rFonts w:ascii="Verdana" w:hAnsi="Verdana"/>
                <w:color w:val="000000"/>
                <w:sz w:val="19"/>
                <w:szCs w:val="19"/>
              </w:rPr>
              <w:t>117.000</w:t>
            </w:r>
            <w:r w:rsidR="0003592B">
              <w:rPr>
                <w:rFonts w:ascii="Verdana" w:hAnsi="Verdana"/>
                <w:color w:val="000000"/>
                <w:sz w:val="19"/>
                <w:szCs w:val="19"/>
              </w:rPr>
              <w:t xml:space="preserve"> tisků 16. – 19. stol.). 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Zaměřil se na některé luxusní renesanční vazby zhotovené původně pro Marcuse </w:t>
            </w:r>
            <w:proofErr w:type="spellStart"/>
            <w:r w:rsidR="0003592B">
              <w:rPr>
                <w:rFonts w:asciiTheme="minorHAnsi" w:hAnsiTheme="minorHAnsi" w:cstheme="minorHAnsi"/>
                <w:sz w:val="22"/>
                <w:szCs w:val="22"/>
              </w:rPr>
              <w:t>Fuggera</w:t>
            </w:r>
            <w:proofErr w:type="spellEnd"/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, které později vplynuly rovněž do </w:t>
            </w:r>
            <w:proofErr w:type="spellStart"/>
            <w:r w:rsidR="003819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>ettingen-wallersteinské</w:t>
            </w:r>
            <w:proofErr w:type="spellEnd"/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knihovny. Nejcennější knižní vazby </w:t>
            </w:r>
            <w:r w:rsidR="00BF0DB6">
              <w:rPr>
                <w:rFonts w:asciiTheme="minorHAnsi" w:hAnsiTheme="minorHAnsi" w:cstheme="minorHAnsi"/>
                <w:sz w:val="22"/>
                <w:szCs w:val="22"/>
              </w:rPr>
              <w:t>byly představeny na souběžné výstavě</w:t>
            </w:r>
            <w:r w:rsidR="00035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>Einbandschätze</w:t>
            </w:r>
            <w:proofErr w:type="spellEnd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03592B" w:rsidRPr="0003592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>Wertvolle</w:t>
            </w:r>
            <w:proofErr w:type="spellEnd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>Einbände</w:t>
            </w:r>
            <w:proofErr w:type="spellEnd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>aus</w:t>
            </w:r>
            <w:proofErr w:type="spellEnd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den </w:t>
            </w:r>
            <w:proofErr w:type="spellStart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>Beständen</w:t>
            </w:r>
            <w:proofErr w:type="spellEnd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der </w:t>
            </w:r>
            <w:proofErr w:type="spellStart"/>
            <w:r w:rsidR="0003592B" w:rsidRPr="0003592B">
              <w:rPr>
                <w:rFonts w:asciiTheme="minorHAnsi" w:hAnsiTheme="minorHAnsi" w:cstheme="minorHAnsi"/>
                <w:bCs/>
                <w:sz w:val="22"/>
                <w:szCs w:val="22"/>
              </w:rPr>
              <w:t>Universitätsbibliothek</w:t>
            </w:r>
            <w:proofErr w:type="spellEnd"/>
            <w:r w:rsidR="00381957">
              <w:rPr>
                <w:rFonts w:asciiTheme="minorHAnsi" w:hAnsiTheme="minorHAnsi" w:cstheme="minorHAnsi"/>
                <w:bCs/>
                <w:sz w:val="22"/>
                <w:szCs w:val="22"/>
              </w:rPr>
              <w:t>, která byla přístupná i širší veřejnosti</w:t>
            </w:r>
            <w:r w:rsidR="00BF0DB6" w:rsidRPr="000359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Angela </w:t>
            </w:r>
            <w:proofErr w:type="gramStart"/>
            <w:r w:rsidR="008129F4">
              <w:rPr>
                <w:rFonts w:asciiTheme="minorHAnsi" w:hAnsiTheme="minorHAnsi" w:cstheme="minorHAnsi"/>
                <w:sz w:val="22"/>
                <w:szCs w:val="22"/>
              </w:rPr>
              <w:t>Opel</w:t>
            </w:r>
            <w:proofErr w:type="gramEnd"/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uvedla druhou </w:t>
            </w:r>
            <w:proofErr w:type="gramStart"/>
            <w:r w:rsidR="008129F4">
              <w:rPr>
                <w:rFonts w:asciiTheme="minorHAnsi" w:hAnsiTheme="minorHAnsi" w:cstheme="minorHAnsi"/>
                <w:sz w:val="22"/>
                <w:szCs w:val="22"/>
              </w:rPr>
              <w:t>výstavu</w:t>
            </w:r>
            <w:proofErr w:type="gramEnd"/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pro účastníky, která byla věnována ozdobným papírům, zhotovovaným pro knihvazače v </w:t>
            </w:r>
            <w:proofErr w:type="spellStart"/>
            <w:r w:rsidR="008129F4">
              <w:rPr>
                <w:rFonts w:asciiTheme="minorHAnsi" w:hAnsiTheme="minorHAnsi" w:cstheme="minorHAnsi"/>
                <w:sz w:val="22"/>
                <w:szCs w:val="22"/>
              </w:rPr>
              <w:t>Augsburku</w:t>
            </w:r>
            <w:proofErr w:type="spellEnd"/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v 18. a 19. století.</w:t>
            </w:r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>Na konferenci zaznělo</w:t>
            </w:r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dalších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 xml:space="preserve"> 12 příspěvků, které byly věnovány historickým i moderním bibliofil</w:t>
            </w:r>
            <w:r w:rsidR="00E9498E">
              <w:rPr>
                <w:rFonts w:asciiTheme="minorHAnsi" w:hAnsiTheme="minorHAnsi" w:cstheme="minorHAnsi"/>
                <w:sz w:val="22"/>
                <w:szCs w:val="22"/>
              </w:rPr>
              <w:t>ským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 xml:space="preserve"> knižním vazbám. </w:t>
            </w:r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Pro mou práci byly především podnětné příspěvky věnované </w:t>
            </w:r>
            <w:r w:rsidR="00E9498E">
              <w:rPr>
                <w:rFonts w:asciiTheme="minorHAnsi" w:hAnsiTheme="minorHAnsi" w:cstheme="minorHAnsi"/>
                <w:sz w:val="22"/>
                <w:szCs w:val="22"/>
              </w:rPr>
              <w:t>pozdně středověkému období</w:t>
            </w:r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(Marco </w:t>
            </w:r>
            <w:proofErr w:type="spellStart"/>
            <w:r w:rsidR="008129F4">
              <w:rPr>
                <w:rFonts w:asciiTheme="minorHAnsi" w:hAnsiTheme="minorHAnsi" w:cstheme="minorHAnsi"/>
                <w:sz w:val="22"/>
                <w:szCs w:val="22"/>
              </w:rPr>
              <w:t>Heiles</w:t>
            </w:r>
            <w:proofErr w:type="spellEnd"/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o uzamykatelných knihách, </w:t>
            </w:r>
            <w:proofErr w:type="spellStart"/>
            <w:r w:rsidR="008129F4">
              <w:rPr>
                <w:rFonts w:asciiTheme="minorHAnsi" w:hAnsiTheme="minorHAnsi" w:cstheme="minorHAnsi"/>
                <w:sz w:val="22"/>
                <w:szCs w:val="22"/>
              </w:rPr>
              <w:t>Scott</w:t>
            </w:r>
            <w:proofErr w:type="spellEnd"/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129F4">
              <w:rPr>
                <w:rFonts w:asciiTheme="minorHAnsi" w:hAnsiTheme="minorHAnsi" w:cstheme="minorHAnsi"/>
                <w:sz w:val="22"/>
                <w:szCs w:val="22"/>
              </w:rPr>
              <w:t>Husby</w:t>
            </w:r>
            <w:proofErr w:type="spellEnd"/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="008129F4">
              <w:rPr>
                <w:rFonts w:asciiTheme="minorHAnsi" w:hAnsiTheme="minorHAnsi" w:cstheme="minorHAnsi"/>
                <w:sz w:val="22"/>
                <w:szCs w:val="22"/>
              </w:rPr>
              <w:t>geislingerském</w:t>
            </w:r>
            <w:proofErr w:type="spellEnd"/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129F4">
              <w:rPr>
                <w:rFonts w:asciiTheme="minorHAnsi" w:hAnsiTheme="minorHAnsi" w:cstheme="minorHAnsi"/>
                <w:sz w:val="22"/>
                <w:szCs w:val="22"/>
              </w:rPr>
              <w:t>knihvazačí</w:t>
            </w:r>
            <w:proofErr w:type="spellEnd"/>
            <w:r w:rsidR="008129F4">
              <w:rPr>
                <w:rFonts w:asciiTheme="minorHAnsi" w:hAnsiTheme="minorHAnsi" w:cstheme="minorHAnsi"/>
                <w:sz w:val="22"/>
                <w:szCs w:val="22"/>
              </w:rPr>
              <w:t xml:space="preserve"> Johannu </w:t>
            </w:r>
            <w:proofErr w:type="spellStart"/>
            <w:r w:rsidR="008129F4">
              <w:rPr>
                <w:rFonts w:asciiTheme="minorHAnsi" w:hAnsiTheme="minorHAnsi" w:cstheme="minorHAnsi"/>
                <w:sz w:val="22"/>
                <w:szCs w:val="22"/>
              </w:rPr>
              <w:t>Richenbachovi</w:t>
            </w:r>
            <w:proofErr w:type="spellEnd"/>
            <w:r w:rsidR="00E9498E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:rsidR="0005106A" w:rsidRDefault="0003592B" w:rsidP="000510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rámci 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>odpoledního bloku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exkurzí do vybraných paměťových institucí </w:t>
            </w:r>
            <w:r w:rsidR="00381957">
              <w:rPr>
                <w:rFonts w:asciiTheme="minorHAnsi" w:hAnsiTheme="minorHAnsi" w:cstheme="minorHAnsi"/>
                <w:sz w:val="22"/>
                <w:szCs w:val="22"/>
              </w:rPr>
              <w:t xml:space="preserve">jsem se účastnil prohlídky nově revitalizovaného objektu bývalé textilní továrny z 19. stol., v němž vedle Textilního muzea sídlí i augsburský městský archiv. Jeho ředitel </w:t>
            </w:r>
            <w:r w:rsidR="003819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 Michael </w:t>
            </w:r>
            <w:proofErr w:type="spellStart"/>
            <w:r w:rsidR="003819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Cramer-Fürtig</w:t>
            </w:r>
            <w:proofErr w:type="spellEnd"/>
            <w:r w:rsidR="00381957">
              <w:rPr>
                <w:rFonts w:asciiTheme="minorHAnsi" w:hAnsiTheme="minorHAnsi" w:cstheme="minorHAnsi"/>
                <w:sz w:val="22"/>
                <w:szCs w:val="22"/>
              </w:rPr>
              <w:t xml:space="preserve"> nám představil klimatizované depozitáře pro uložení archiválií, prostory pro badatelskou veřejnost</w:t>
            </w:r>
            <w:r w:rsidR="00E9498E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bookmarkStart w:id="0" w:name="_GoBack"/>
            <w:bookmarkEnd w:id="0"/>
            <w:r w:rsidR="00381957">
              <w:rPr>
                <w:rFonts w:asciiTheme="minorHAnsi" w:hAnsiTheme="minorHAnsi" w:cstheme="minorHAnsi"/>
                <w:sz w:val="22"/>
                <w:szCs w:val="22"/>
              </w:rPr>
              <w:t xml:space="preserve"> restaurátorskou dílnu.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06A">
              <w:rPr>
                <w:rFonts w:asciiTheme="minorHAnsi" w:hAnsiTheme="minorHAnsi" w:cstheme="minorHAnsi"/>
                <w:sz w:val="22"/>
                <w:szCs w:val="22"/>
              </w:rPr>
              <w:t xml:space="preserve">V průběhu konference jsem absolvoval pracovní schůzku s Andreasem </w:t>
            </w:r>
            <w:proofErr w:type="spellStart"/>
            <w:r w:rsidR="0005106A">
              <w:rPr>
                <w:rFonts w:asciiTheme="minorHAnsi" w:hAnsiTheme="minorHAnsi" w:cstheme="minorHAnsi"/>
                <w:sz w:val="22"/>
                <w:szCs w:val="22"/>
              </w:rPr>
              <w:t>Wittenbergem</w:t>
            </w:r>
            <w:proofErr w:type="spellEnd"/>
            <w:r w:rsidR="0005106A">
              <w:rPr>
                <w:rFonts w:asciiTheme="minorHAnsi" w:hAnsiTheme="minorHAnsi" w:cstheme="minorHAnsi"/>
                <w:sz w:val="22"/>
                <w:szCs w:val="22"/>
              </w:rPr>
              <w:t xml:space="preserve"> z berlínské </w:t>
            </w:r>
            <w:proofErr w:type="spellStart"/>
            <w:r w:rsidR="0005106A">
              <w:rPr>
                <w:rFonts w:asciiTheme="minorHAnsi" w:hAnsiTheme="minorHAnsi" w:cstheme="minorHAnsi"/>
                <w:sz w:val="22"/>
                <w:szCs w:val="22"/>
              </w:rPr>
              <w:t>Staatsbibliothek</w:t>
            </w:r>
            <w:proofErr w:type="spellEnd"/>
            <w:r w:rsidR="0005106A">
              <w:rPr>
                <w:rFonts w:asciiTheme="minorHAnsi" w:hAnsiTheme="minorHAnsi" w:cstheme="minorHAnsi"/>
                <w:sz w:val="22"/>
                <w:szCs w:val="22"/>
              </w:rPr>
              <w:t xml:space="preserve">, který vede projekt databáze </w:t>
            </w:r>
            <w:proofErr w:type="spellStart"/>
            <w:r w:rsidR="0005106A">
              <w:rPr>
                <w:rFonts w:asciiTheme="minorHAnsi" w:hAnsiTheme="minorHAnsi" w:cstheme="minorHAnsi"/>
                <w:sz w:val="22"/>
                <w:szCs w:val="22"/>
              </w:rPr>
              <w:t>slepotiskové</w:t>
            </w:r>
            <w:proofErr w:type="spellEnd"/>
            <w:r w:rsidR="0005106A">
              <w:rPr>
                <w:rFonts w:asciiTheme="minorHAnsi" w:hAnsiTheme="minorHAnsi" w:cstheme="minorHAnsi"/>
                <w:sz w:val="22"/>
                <w:szCs w:val="22"/>
              </w:rPr>
              <w:t xml:space="preserve"> výzdoby </w:t>
            </w:r>
            <w:proofErr w:type="spellStart"/>
            <w:r w:rsidR="0005106A">
              <w:rPr>
                <w:rFonts w:asciiTheme="minorHAnsi" w:hAnsiTheme="minorHAnsi" w:cstheme="minorHAnsi"/>
                <w:sz w:val="22"/>
                <w:szCs w:val="22"/>
              </w:rPr>
              <w:t>Einbanddatenbank</w:t>
            </w:r>
            <w:proofErr w:type="spellEnd"/>
            <w:r w:rsidR="00A12CDB">
              <w:rPr>
                <w:rFonts w:asciiTheme="minorHAnsi" w:hAnsiTheme="minorHAnsi" w:cstheme="minorHAnsi"/>
                <w:sz w:val="22"/>
                <w:szCs w:val="22"/>
              </w:rPr>
              <w:t>. I</w:t>
            </w:r>
            <w:r w:rsidR="0005106A">
              <w:rPr>
                <w:rFonts w:asciiTheme="minorHAnsi" w:hAnsiTheme="minorHAnsi" w:cstheme="minorHAnsi"/>
                <w:sz w:val="22"/>
                <w:szCs w:val="22"/>
              </w:rPr>
              <w:t xml:space="preserve">nformoval jsem ho o 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 xml:space="preserve">postupu </w:t>
            </w:r>
            <w:r w:rsidR="0005106A">
              <w:rPr>
                <w:rFonts w:asciiTheme="minorHAnsi" w:hAnsiTheme="minorHAnsi" w:cstheme="minorHAnsi"/>
                <w:sz w:val="22"/>
                <w:szCs w:val="22"/>
              </w:rPr>
              <w:t xml:space="preserve">zpracování českých knihvazačských dílen </w:t>
            </w:r>
            <w:proofErr w:type="gramStart"/>
            <w:r w:rsidR="0005106A">
              <w:rPr>
                <w:rFonts w:asciiTheme="minorHAnsi" w:hAnsiTheme="minorHAnsi" w:cstheme="minorHAnsi"/>
                <w:sz w:val="22"/>
                <w:szCs w:val="22"/>
              </w:rPr>
              <w:t>15./16</w:t>
            </w:r>
            <w:proofErr w:type="gramEnd"/>
            <w:r w:rsidR="0005106A">
              <w:rPr>
                <w:rFonts w:asciiTheme="minorHAnsi" w:hAnsiTheme="minorHAnsi" w:cstheme="minorHAnsi"/>
                <w:sz w:val="22"/>
                <w:szCs w:val="22"/>
              </w:rPr>
              <w:t>. století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>. Jeden den jsem</w:t>
            </w:r>
            <w:r w:rsidR="005C3A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 augsburské Státní knihovně studoval dva tisky vimperského </w:t>
            </w:r>
            <w:proofErr w:type="spellStart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prvotiskaře</w:t>
            </w:r>
            <w:proofErr w:type="spellEnd"/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Johanna </w:t>
            </w:r>
            <w:proofErr w:type="spellStart"/>
            <w:r w:rsidR="001B6A2B">
              <w:rPr>
                <w:rFonts w:asciiTheme="minorHAnsi" w:hAnsiTheme="minorHAnsi" w:cstheme="minorHAnsi"/>
                <w:sz w:val="22"/>
                <w:szCs w:val="22"/>
              </w:rPr>
              <w:t>Alacrawa</w:t>
            </w:r>
            <w:proofErr w:type="spellEnd"/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z roku 1484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A0D9A" w:rsidRPr="004A0D9A" w:rsidRDefault="007167FE" w:rsidP="007167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Cíle cesty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byl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splněny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B82AC9" w:rsidP="00B82AC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29656E" w:rsidP="00296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23. 10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296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23. 10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296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23. 10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BA1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mezinárodn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296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23. 10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0E76F6" w:rsidRDefault="00C531FF" w:rsidP="00C531FF">
      <w:pPr>
        <w:jc w:val="both"/>
        <w:rPr>
          <w:i/>
          <w:sz w:val="22"/>
          <w:szCs w:val="22"/>
          <w:lang w:val="pl-PL"/>
        </w:rPr>
      </w:pPr>
    </w:p>
    <w:p w:rsidR="00C531FF" w:rsidRPr="000E76F6" w:rsidRDefault="00C531FF">
      <w:pPr>
        <w:rPr>
          <w:lang w:val="pl-PL"/>
        </w:rPr>
      </w:pPr>
    </w:p>
    <w:sectPr w:rsidR="00C531FF" w:rsidRPr="000E76F6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2C" w:rsidRDefault="00DE4B2C">
      <w:r>
        <w:separator/>
      </w:r>
    </w:p>
  </w:endnote>
  <w:endnote w:type="continuationSeparator" w:id="0">
    <w:p w:rsidR="00DE4B2C" w:rsidRDefault="00D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393D48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681B88E" wp14:editId="35D3FF12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579B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2C" w:rsidRDefault="00DE4B2C">
      <w:r>
        <w:separator/>
      </w:r>
    </w:p>
  </w:footnote>
  <w:footnote w:type="continuationSeparator" w:id="0">
    <w:p w:rsidR="00DE4B2C" w:rsidRDefault="00DE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6681B88B" wp14:editId="6681B88C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393D48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681B88D" wp14:editId="57EB913C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3B4AE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427A"/>
    <w:multiLevelType w:val="hybridMultilevel"/>
    <w:tmpl w:val="26FC1078"/>
    <w:lvl w:ilvl="0" w:tplc="1734ABF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88"/>
    <w:rsid w:val="00020CE4"/>
    <w:rsid w:val="000242DC"/>
    <w:rsid w:val="00031E53"/>
    <w:rsid w:val="0003592B"/>
    <w:rsid w:val="0005106A"/>
    <w:rsid w:val="0006007D"/>
    <w:rsid w:val="00081212"/>
    <w:rsid w:val="000A078D"/>
    <w:rsid w:val="000E76F6"/>
    <w:rsid w:val="00131B88"/>
    <w:rsid w:val="00153BB3"/>
    <w:rsid w:val="00165F90"/>
    <w:rsid w:val="00167FCD"/>
    <w:rsid w:val="00171E27"/>
    <w:rsid w:val="00172485"/>
    <w:rsid w:val="00173B87"/>
    <w:rsid w:val="001B1E3A"/>
    <w:rsid w:val="001B688F"/>
    <w:rsid w:val="001B6A2B"/>
    <w:rsid w:val="001C4128"/>
    <w:rsid w:val="001C6564"/>
    <w:rsid w:val="00281DF0"/>
    <w:rsid w:val="0029656E"/>
    <w:rsid w:val="002D0B4D"/>
    <w:rsid w:val="002F4F35"/>
    <w:rsid w:val="00311872"/>
    <w:rsid w:val="00377A48"/>
    <w:rsid w:val="00381957"/>
    <w:rsid w:val="00393D48"/>
    <w:rsid w:val="003A11DA"/>
    <w:rsid w:val="003A6044"/>
    <w:rsid w:val="003B0CED"/>
    <w:rsid w:val="004354A3"/>
    <w:rsid w:val="00466446"/>
    <w:rsid w:val="004A0D9A"/>
    <w:rsid w:val="004D6300"/>
    <w:rsid w:val="004D7654"/>
    <w:rsid w:val="00522D7B"/>
    <w:rsid w:val="0054197E"/>
    <w:rsid w:val="00565C11"/>
    <w:rsid w:val="00570934"/>
    <w:rsid w:val="0057585C"/>
    <w:rsid w:val="00595F10"/>
    <w:rsid w:val="005A21CE"/>
    <w:rsid w:val="005C3A08"/>
    <w:rsid w:val="005E1E28"/>
    <w:rsid w:val="006019DC"/>
    <w:rsid w:val="00604F10"/>
    <w:rsid w:val="0063054A"/>
    <w:rsid w:val="006319B3"/>
    <w:rsid w:val="00656BAF"/>
    <w:rsid w:val="00694270"/>
    <w:rsid w:val="007167FE"/>
    <w:rsid w:val="00795BD8"/>
    <w:rsid w:val="00805C95"/>
    <w:rsid w:val="008129F4"/>
    <w:rsid w:val="00850342"/>
    <w:rsid w:val="00882BFC"/>
    <w:rsid w:val="008A5B5C"/>
    <w:rsid w:val="008C0B88"/>
    <w:rsid w:val="008F1CB0"/>
    <w:rsid w:val="009141A1"/>
    <w:rsid w:val="009161BC"/>
    <w:rsid w:val="009536C6"/>
    <w:rsid w:val="00967314"/>
    <w:rsid w:val="009A2DF3"/>
    <w:rsid w:val="009B3CF4"/>
    <w:rsid w:val="009F7098"/>
    <w:rsid w:val="00A12CDB"/>
    <w:rsid w:val="00AF2098"/>
    <w:rsid w:val="00B1347E"/>
    <w:rsid w:val="00B15300"/>
    <w:rsid w:val="00B331D6"/>
    <w:rsid w:val="00B479F0"/>
    <w:rsid w:val="00B67688"/>
    <w:rsid w:val="00B8010C"/>
    <w:rsid w:val="00B81E7A"/>
    <w:rsid w:val="00B82AC9"/>
    <w:rsid w:val="00BA1E3A"/>
    <w:rsid w:val="00BC7CE8"/>
    <w:rsid w:val="00BF0DB6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F55C1"/>
    <w:rsid w:val="00D07DAE"/>
    <w:rsid w:val="00D73FC9"/>
    <w:rsid w:val="00DC2055"/>
    <w:rsid w:val="00DE1D6F"/>
    <w:rsid w:val="00DE4B2C"/>
    <w:rsid w:val="00DF228F"/>
    <w:rsid w:val="00DF28E6"/>
    <w:rsid w:val="00E21964"/>
    <w:rsid w:val="00E4485D"/>
    <w:rsid w:val="00E93CB4"/>
    <w:rsid w:val="00E9498E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172AF"/>
  <w15:docId w15:val="{81C189D9-9513-4A7C-B292-D5CD5B74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3592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3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ANK\ownCloud\documents\VaV\VaV%202015\SC_Boldan_N&#283;mecko_Darmstad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DB6A6-07C9-44A8-AC84-26782A9A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SC_Boldan_Německo_Darmstadt</Template>
  <TotalTime>1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4073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Boldan Kamil</dc:creator>
  <cp:lastModifiedBy>Boldan Kamil</cp:lastModifiedBy>
  <cp:revision>2</cp:revision>
  <cp:lastPrinted>2015-10-15T10:26:00Z</cp:lastPrinted>
  <dcterms:created xsi:type="dcterms:W3CDTF">2017-10-23T07:01:00Z</dcterms:created>
  <dcterms:modified xsi:type="dcterms:W3CDTF">2017-10-23T07:01:00Z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