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FF" w:rsidRDefault="007B613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413EFF" w:rsidRDefault="007B613D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413EFF" w:rsidRDefault="00413EFF"/>
    <w:p w:rsidR="00413EFF" w:rsidRDefault="00413EFF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413EFF" w:rsidRDefault="00413EFF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9F3698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Antonín Jeřábek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9F369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Oddělení mezinárodních agentur ODZF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9F3698" w:rsidP="009F3698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9F3698" w:rsidP="00CA096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</w:t>
            </w:r>
            <w:r w:rsidR="0037366C">
              <w:rPr>
                <w:rFonts w:ascii="Calibri" w:hAnsi="Calibri"/>
                <w:b/>
                <w:sz w:val="22"/>
              </w:rPr>
              <w:t>43</w:t>
            </w:r>
            <w:r>
              <w:rPr>
                <w:rFonts w:ascii="Calibri" w:hAnsi="Calibri"/>
                <w:b/>
                <w:sz w:val="22"/>
              </w:rPr>
              <w:t xml:space="preserve">. </w:t>
            </w:r>
            <w:r w:rsidR="0037366C">
              <w:rPr>
                <w:rFonts w:ascii="Calibri" w:hAnsi="Calibri"/>
                <w:b/>
                <w:sz w:val="22"/>
              </w:rPr>
              <w:t>z</w:t>
            </w:r>
            <w:r>
              <w:rPr>
                <w:rFonts w:ascii="Calibri" w:hAnsi="Calibri"/>
                <w:b/>
                <w:sz w:val="22"/>
              </w:rPr>
              <w:t>asedání poradního orgánu Mezinárodní agentury IS</w:t>
            </w:r>
            <w:r w:rsidR="0037366C">
              <w:rPr>
                <w:rFonts w:ascii="Calibri" w:hAnsi="Calibri"/>
                <w:b/>
                <w:sz w:val="22"/>
              </w:rPr>
              <w:t>B</w:t>
            </w:r>
            <w:r>
              <w:rPr>
                <w:rFonts w:ascii="Calibri" w:hAnsi="Calibri"/>
                <w:b/>
                <w:sz w:val="22"/>
              </w:rPr>
              <w:t xml:space="preserve">N a </w:t>
            </w:r>
            <w:r w:rsidR="0037366C">
              <w:rPr>
                <w:rFonts w:ascii="Calibri" w:hAnsi="Calibri"/>
                <w:b/>
                <w:sz w:val="22"/>
              </w:rPr>
              <w:t>2</w:t>
            </w:r>
            <w:r w:rsidR="00CA0961">
              <w:rPr>
                <w:rFonts w:ascii="Calibri" w:hAnsi="Calibri"/>
                <w:b/>
                <w:sz w:val="22"/>
              </w:rPr>
              <w:t>3</w:t>
            </w:r>
            <w:r>
              <w:rPr>
                <w:rFonts w:ascii="Calibri" w:hAnsi="Calibri"/>
                <w:b/>
                <w:sz w:val="22"/>
              </w:rPr>
              <w:t>. zasedání poradního orgánu Mezinárodní agentury IS</w:t>
            </w:r>
            <w:r w:rsidR="0037366C">
              <w:rPr>
                <w:rFonts w:ascii="Calibri" w:hAnsi="Calibri"/>
                <w:b/>
                <w:sz w:val="22"/>
              </w:rPr>
              <w:t>M</w:t>
            </w:r>
            <w:r>
              <w:rPr>
                <w:rFonts w:ascii="Calibri" w:hAnsi="Calibri"/>
                <w:b/>
                <w:sz w:val="22"/>
              </w:rPr>
              <w:t>N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37366C" w:rsidP="0037366C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Kuta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37366C" w:rsidP="0037366C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Indonésie – Bali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37366C" w:rsidP="0037366C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</w:t>
            </w:r>
            <w:r w:rsidR="009F3698">
              <w:rPr>
                <w:rFonts w:ascii="Calibri" w:hAnsi="Calibri"/>
                <w:b/>
                <w:sz w:val="22"/>
              </w:rPr>
              <w:t>1.-</w:t>
            </w:r>
            <w:proofErr w:type="gramStart"/>
            <w:r>
              <w:rPr>
                <w:rFonts w:ascii="Calibri" w:hAnsi="Calibri"/>
                <w:b/>
                <w:sz w:val="22"/>
              </w:rPr>
              <w:t>23</w:t>
            </w:r>
            <w:r w:rsidR="009F3698">
              <w:rPr>
                <w:rFonts w:ascii="Calibri" w:hAnsi="Calibri"/>
                <w:b/>
                <w:sz w:val="22"/>
              </w:rPr>
              <w:t>.9.201</w:t>
            </w:r>
            <w:r>
              <w:rPr>
                <w:rFonts w:ascii="Calibri" w:hAnsi="Calibri"/>
                <w:b/>
                <w:sz w:val="22"/>
              </w:rPr>
              <w:t>5</w:t>
            </w:r>
            <w:proofErr w:type="gramEnd"/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37366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19</w:t>
            </w:r>
            <w:r w:rsidR="009F3698">
              <w:rPr>
                <w:rFonts w:ascii="Calibri" w:hAnsi="Calibri"/>
                <w:sz w:val="22"/>
              </w:rPr>
              <w:t>.9</w:t>
            </w:r>
            <w:proofErr w:type="gramEnd"/>
            <w:r w:rsidR="009F3698">
              <w:rPr>
                <w:rFonts w:ascii="Calibri" w:hAnsi="Calibri"/>
                <w:sz w:val="22"/>
              </w:rPr>
              <w:t>. , 1</w:t>
            </w:r>
            <w:r>
              <w:rPr>
                <w:rFonts w:ascii="Calibri" w:hAnsi="Calibri"/>
                <w:sz w:val="22"/>
              </w:rPr>
              <w:t>4</w:t>
            </w:r>
            <w:r w:rsidR="00CA0961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20</w:t>
            </w:r>
            <w:r w:rsidR="009F3698"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z w:val="22"/>
              </w:rPr>
              <w:t>15</w:t>
            </w:r>
            <w:r w:rsidR="00CA0961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55</w:t>
            </w:r>
            <w:r w:rsidR="00FC7BAA">
              <w:rPr>
                <w:rFonts w:ascii="Calibri" w:hAnsi="Calibri"/>
                <w:sz w:val="22"/>
              </w:rPr>
              <w:t>:</w:t>
            </w:r>
            <w:r w:rsidR="009F3698">
              <w:rPr>
                <w:rFonts w:ascii="Calibri" w:hAnsi="Calibri"/>
                <w:sz w:val="22"/>
              </w:rPr>
              <w:t xml:space="preserve"> let Praha</w:t>
            </w:r>
            <w:r w:rsidR="00126D15">
              <w:rPr>
                <w:rFonts w:ascii="Calibri" w:hAnsi="Calibri"/>
                <w:sz w:val="22"/>
              </w:rPr>
              <w:t xml:space="preserve"> </w:t>
            </w:r>
            <w:r w:rsidR="009F3698">
              <w:rPr>
                <w:rFonts w:ascii="Calibri" w:hAnsi="Calibri"/>
                <w:sz w:val="22"/>
              </w:rPr>
              <w:t>-</w:t>
            </w:r>
            <w:r w:rsidR="00126D15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Amsterdam</w:t>
            </w:r>
          </w:p>
          <w:p w:rsidR="009F3698" w:rsidRDefault="0037366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19.</w:t>
            </w:r>
            <w:r w:rsidR="009F3698">
              <w:rPr>
                <w:rFonts w:ascii="Calibri" w:hAnsi="Calibri"/>
                <w:sz w:val="22"/>
              </w:rPr>
              <w:t>-</w:t>
            </w:r>
            <w:proofErr w:type="gramStart"/>
            <w:r>
              <w:rPr>
                <w:rFonts w:ascii="Calibri" w:hAnsi="Calibri"/>
                <w:sz w:val="22"/>
              </w:rPr>
              <w:t>20</w:t>
            </w:r>
            <w:r w:rsidR="009F3698">
              <w:rPr>
                <w:rFonts w:ascii="Calibri" w:hAnsi="Calibri"/>
                <w:sz w:val="22"/>
              </w:rPr>
              <w:t>.9</w:t>
            </w:r>
            <w:proofErr w:type="gramEnd"/>
            <w:r w:rsidR="009F3698">
              <w:rPr>
                <w:rFonts w:ascii="Calibri" w:hAnsi="Calibri"/>
                <w:sz w:val="22"/>
              </w:rPr>
              <w:t>. , 2</w:t>
            </w:r>
            <w:r>
              <w:rPr>
                <w:rFonts w:ascii="Calibri" w:hAnsi="Calibri"/>
                <w:sz w:val="22"/>
              </w:rPr>
              <w:t>0</w:t>
            </w:r>
            <w:r w:rsidR="00CA0961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55-19</w:t>
            </w:r>
            <w:r w:rsidR="00CA0961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20</w:t>
            </w:r>
            <w:r w:rsidR="00FC7BAA">
              <w:rPr>
                <w:rFonts w:ascii="Calibri" w:hAnsi="Calibri"/>
                <w:sz w:val="22"/>
              </w:rPr>
              <w:t xml:space="preserve">: </w:t>
            </w:r>
            <w:r w:rsidR="009F3698">
              <w:rPr>
                <w:rFonts w:ascii="Calibri" w:hAnsi="Calibri"/>
                <w:sz w:val="22"/>
              </w:rPr>
              <w:t xml:space="preserve">let </w:t>
            </w:r>
            <w:r>
              <w:rPr>
                <w:rFonts w:ascii="Calibri" w:hAnsi="Calibri"/>
                <w:sz w:val="22"/>
              </w:rPr>
              <w:t xml:space="preserve">Amsterdam – Singapur </w:t>
            </w:r>
            <w:r w:rsidR="00126D15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Bali</w:t>
            </w:r>
            <w:r w:rsidR="00126D15">
              <w:rPr>
                <w:rFonts w:ascii="Calibri" w:hAnsi="Calibri"/>
                <w:sz w:val="22"/>
              </w:rPr>
              <w:t>, Kuta</w:t>
            </w:r>
            <w:r w:rsidR="009F3698">
              <w:rPr>
                <w:rFonts w:ascii="Calibri" w:hAnsi="Calibri"/>
                <w:sz w:val="22"/>
              </w:rPr>
              <w:t xml:space="preserve"> </w:t>
            </w:r>
            <w:r w:rsidR="00FC7BAA">
              <w:rPr>
                <w:rFonts w:ascii="Calibri" w:hAnsi="Calibri"/>
                <w:sz w:val="22"/>
              </w:rPr>
              <w:t xml:space="preserve">– ubytování </w:t>
            </w:r>
            <w:r w:rsidR="009F3698">
              <w:rPr>
                <w:rFonts w:ascii="Calibri" w:hAnsi="Calibri"/>
                <w:sz w:val="22"/>
              </w:rPr>
              <w:t xml:space="preserve">(hotel </w:t>
            </w:r>
            <w:proofErr w:type="spellStart"/>
            <w:r>
              <w:rPr>
                <w:rFonts w:ascii="Calibri" w:hAnsi="Calibri"/>
                <w:sz w:val="22"/>
              </w:rPr>
              <w:t>Adhi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Jaya</w:t>
            </w:r>
            <w:proofErr w:type="spellEnd"/>
            <w:r w:rsidR="009F3698">
              <w:rPr>
                <w:rFonts w:ascii="Calibri" w:hAnsi="Calibri"/>
                <w:sz w:val="22"/>
              </w:rPr>
              <w:t>)</w:t>
            </w:r>
          </w:p>
          <w:p w:rsidR="009F3698" w:rsidRDefault="0037366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</w:t>
            </w:r>
            <w:r w:rsidR="009F3698">
              <w:rPr>
                <w:rFonts w:ascii="Calibri" w:hAnsi="Calibri"/>
                <w:sz w:val="22"/>
              </w:rPr>
              <w:t>1.9</w:t>
            </w:r>
            <w:proofErr w:type="gramEnd"/>
            <w:r w:rsidR="009F3698">
              <w:rPr>
                <w:rFonts w:ascii="Calibri" w:hAnsi="Calibri"/>
                <w:sz w:val="22"/>
              </w:rPr>
              <w:t xml:space="preserve">. </w:t>
            </w:r>
            <w:r w:rsidR="00FC7BAA">
              <w:rPr>
                <w:rFonts w:ascii="Calibri" w:hAnsi="Calibri"/>
                <w:sz w:val="22"/>
              </w:rPr>
              <w:t>, 9.</w:t>
            </w:r>
            <w:r w:rsidR="00BC7009">
              <w:rPr>
                <w:rFonts w:ascii="Calibri" w:hAnsi="Calibri"/>
                <w:sz w:val="22"/>
              </w:rPr>
              <w:t>00</w:t>
            </w:r>
            <w:r w:rsidR="00FC7BAA">
              <w:rPr>
                <w:rFonts w:ascii="Calibri" w:hAnsi="Calibri"/>
                <w:sz w:val="22"/>
              </w:rPr>
              <w:t>-17.</w:t>
            </w:r>
            <w:r w:rsidR="00BC7009">
              <w:rPr>
                <w:rFonts w:ascii="Calibri" w:hAnsi="Calibri"/>
                <w:sz w:val="22"/>
              </w:rPr>
              <w:t>0</w:t>
            </w:r>
            <w:r w:rsidR="00FC7BAA">
              <w:rPr>
                <w:rFonts w:ascii="Calibri" w:hAnsi="Calibri"/>
                <w:sz w:val="22"/>
              </w:rPr>
              <w:t xml:space="preserve">0: </w:t>
            </w:r>
            <w:r w:rsidR="00BC7009">
              <w:rPr>
                <w:rFonts w:ascii="Calibri" w:hAnsi="Calibri"/>
                <w:sz w:val="22"/>
              </w:rPr>
              <w:t>43</w:t>
            </w:r>
            <w:r w:rsidR="00FC7BAA">
              <w:rPr>
                <w:rFonts w:ascii="Calibri" w:hAnsi="Calibri"/>
                <w:sz w:val="22"/>
              </w:rPr>
              <w:t>. zasedání poradního orgánu Mezinárodní agentury IS</w:t>
            </w:r>
            <w:r w:rsidR="00BC7009">
              <w:rPr>
                <w:rFonts w:ascii="Calibri" w:hAnsi="Calibri"/>
                <w:sz w:val="22"/>
              </w:rPr>
              <w:t>B</w:t>
            </w:r>
            <w:r w:rsidR="00FC7BAA">
              <w:rPr>
                <w:rFonts w:ascii="Calibri" w:hAnsi="Calibri"/>
                <w:sz w:val="22"/>
              </w:rPr>
              <w:t>N</w:t>
            </w:r>
          </w:p>
          <w:p w:rsidR="00FC7BAA" w:rsidRDefault="00FC7BA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1</w:t>
            </w:r>
            <w:r w:rsidR="00BC7009">
              <w:rPr>
                <w:rFonts w:ascii="Calibri" w:hAnsi="Calibri"/>
                <w:sz w:val="22"/>
              </w:rPr>
              <w:t>7</w:t>
            </w:r>
            <w:r>
              <w:rPr>
                <w:rFonts w:ascii="Calibri" w:hAnsi="Calibri"/>
                <w:sz w:val="22"/>
              </w:rPr>
              <w:t xml:space="preserve">.00-22.00: </w:t>
            </w:r>
            <w:r w:rsidR="00BC7009">
              <w:rPr>
                <w:rFonts w:ascii="Calibri" w:hAnsi="Calibri"/>
                <w:sz w:val="22"/>
              </w:rPr>
              <w:t xml:space="preserve">návštěva muzea Ahmada </w:t>
            </w:r>
            <w:proofErr w:type="spellStart"/>
            <w:r w:rsidR="00BC7009">
              <w:rPr>
                <w:rFonts w:ascii="Calibri" w:hAnsi="Calibri"/>
                <w:sz w:val="22"/>
              </w:rPr>
              <w:t>Sukarna</w:t>
            </w:r>
            <w:proofErr w:type="spellEnd"/>
            <w:r w:rsidR="00BC7009">
              <w:rPr>
                <w:rFonts w:ascii="Calibri" w:hAnsi="Calibri"/>
                <w:sz w:val="22"/>
              </w:rPr>
              <w:t xml:space="preserve"> </w:t>
            </w:r>
          </w:p>
          <w:p w:rsidR="00FC7BAA" w:rsidRDefault="00BC7009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22</w:t>
            </w:r>
            <w:r w:rsidR="00FC7BAA">
              <w:rPr>
                <w:rFonts w:ascii="Calibri" w:hAnsi="Calibri"/>
                <w:sz w:val="22"/>
              </w:rPr>
              <w:t>.9</w:t>
            </w:r>
            <w:proofErr w:type="gramEnd"/>
            <w:r w:rsidR="00FC7BAA">
              <w:rPr>
                <w:rFonts w:ascii="Calibri" w:hAnsi="Calibri"/>
                <w:sz w:val="22"/>
              </w:rPr>
              <w:t>., 9.</w:t>
            </w:r>
            <w:r>
              <w:rPr>
                <w:rFonts w:ascii="Calibri" w:hAnsi="Calibri"/>
                <w:sz w:val="22"/>
              </w:rPr>
              <w:t>0</w:t>
            </w:r>
            <w:r w:rsidR="00FC7BAA">
              <w:rPr>
                <w:rFonts w:ascii="Calibri" w:hAnsi="Calibri"/>
                <w:sz w:val="22"/>
              </w:rPr>
              <w:t>0-</w:t>
            </w:r>
            <w:r w:rsidR="004E53F5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>3</w:t>
            </w:r>
            <w:r w:rsidR="004E53F5">
              <w:rPr>
                <w:rFonts w:ascii="Calibri" w:hAnsi="Calibri"/>
                <w:sz w:val="22"/>
              </w:rPr>
              <w:t xml:space="preserve">.00: </w:t>
            </w:r>
            <w:r>
              <w:rPr>
                <w:rFonts w:ascii="Calibri" w:hAnsi="Calibri"/>
                <w:sz w:val="22"/>
              </w:rPr>
              <w:t>pokračování 43</w:t>
            </w:r>
            <w:r w:rsidR="004E53F5">
              <w:rPr>
                <w:rFonts w:ascii="Calibri" w:hAnsi="Calibri"/>
                <w:sz w:val="22"/>
              </w:rPr>
              <w:t>. zasedání poradního orgánu Mezinárodní agentury ISBN</w:t>
            </w:r>
          </w:p>
          <w:p w:rsidR="00331F60" w:rsidRDefault="004E53F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1</w:t>
            </w:r>
            <w:r w:rsidR="00BC7009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>.00-</w:t>
            </w:r>
            <w:r w:rsidR="00BC7009">
              <w:rPr>
                <w:rFonts w:ascii="Calibri" w:hAnsi="Calibri"/>
                <w:sz w:val="22"/>
              </w:rPr>
              <w:t>22</w:t>
            </w:r>
            <w:r>
              <w:rPr>
                <w:rFonts w:ascii="Calibri" w:hAnsi="Calibri"/>
                <w:sz w:val="22"/>
              </w:rPr>
              <w:t xml:space="preserve">.00: </w:t>
            </w:r>
            <w:r w:rsidR="00BC7009">
              <w:rPr>
                <w:rFonts w:ascii="Calibri" w:hAnsi="Calibri"/>
                <w:sz w:val="22"/>
              </w:rPr>
              <w:t xml:space="preserve">exkurze pořádaná Národní knihovnou Indonésie do okolí Kuty </w:t>
            </w:r>
          </w:p>
          <w:p w:rsidR="004E53F5" w:rsidRDefault="00BC7009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23</w:t>
            </w:r>
            <w:r w:rsidR="004E53F5">
              <w:rPr>
                <w:rFonts w:ascii="Calibri" w:hAnsi="Calibri"/>
                <w:sz w:val="22"/>
              </w:rPr>
              <w:t>.9</w:t>
            </w:r>
            <w:proofErr w:type="gramEnd"/>
            <w:r w:rsidR="004E53F5">
              <w:rPr>
                <w:rFonts w:ascii="Calibri" w:hAnsi="Calibri"/>
                <w:sz w:val="22"/>
              </w:rPr>
              <w:t xml:space="preserve">., </w:t>
            </w:r>
            <w:r>
              <w:rPr>
                <w:rFonts w:ascii="Calibri" w:hAnsi="Calibri"/>
                <w:sz w:val="22"/>
              </w:rPr>
              <w:t>9</w:t>
            </w:r>
            <w:r w:rsidR="004E53F5">
              <w:rPr>
                <w:rFonts w:ascii="Calibri" w:hAnsi="Calibri"/>
                <w:sz w:val="22"/>
              </w:rPr>
              <w:t xml:space="preserve">.00-17.30: </w:t>
            </w:r>
            <w:r w:rsidR="00CA0961">
              <w:rPr>
                <w:rFonts w:ascii="Calibri" w:hAnsi="Calibri"/>
                <w:sz w:val="22"/>
              </w:rPr>
              <w:t>23. zasedání poradního orgánu Mezinárodní agentury ISMN</w:t>
            </w:r>
          </w:p>
          <w:p w:rsidR="00CA0961" w:rsidRDefault="00CA096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18.30-22.00: koncert indonéské hudby </w:t>
            </w:r>
          </w:p>
          <w:p w:rsidR="00CA0961" w:rsidRDefault="00CA0961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24..9.: individuální</w:t>
            </w:r>
            <w:proofErr w:type="gramEnd"/>
            <w:r>
              <w:rPr>
                <w:rFonts w:ascii="Calibri" w:hAnsi="Calibri"/>
                <w:sz w:val="22"/>
              </w:rPr>
              <w:t xml:space="preserve"> prohlídka města a přesun na letiště</w:t>
            </w:r>
          </w:p>
          <w:p w:rsidR="00C53F46" w:rsidRDefault="00126D1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24.-25.9</w:t>
            </w:r>
            <w:proofErr w:type="gramEnd"/>
            <w:r>
              <w:rPr>
                <w:rFonts w:ascii="Calibri" w:hAnsi="Calibri"/>
                <w:sz w:val="22"/>
              </w:rPr>
              <w:t xml:space="preserve">: 20.35- 7.30: </w:t>
            </w:r>
            <w:r w:rsidR="00C53F46">
              <w:rPr>
                <w:rFonts w:ascii="Calibri" w:hAnsi="Calibri"/>
                <w:sz w:val="22"/>
              </w:rPr>
              <w:t xml:space="preserve"> let </w:t>
            </w:r>
            <w:r>
              <w:rPr>
                <w:rFonts w:ascii="Calibri" w:hAnsi="Calibri"/>
                <w:sz w:val="22"/>
              </w:rPr>
              <w:t>Bali, Kuta – Singapur - Amsterdam</w:t>
            </w:r>
          </w:p>
          <w:p w:rsidR="00C53F46" w:rsidRDefault="00C53F46" w:rsidP="00126D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  </w:t>
            </w:r>
            <w:r w:rsidR="00126D15">
              <w:rPr>
                <w:rFonts w:ascii="Calibri" w:hAnsi="Calibri"/>
                <w:sz w:val="22"/>
              </w:rPr>
              <w:t xml:space="preserve">  9.25-10.55: let Amsterdam </w:t>
            </w:r>
            <w:r w:rsidR="00331F60">
              <w:rPr>
                <w:rFonts w:ascii="Calibri" w:hAnsi="Calibri"/>
                <w:sz w:val="22"/>
              </w:rPr>
              <w:t>–</w:t>
            </w:r>
            <w:r w:rsidR="00126D15">
              <w:rPr>
                <w:rFonts w:ascii="Calibri" w:hAnsi="Calibri"/>
                <w:sz w:val="22"/>
              </w:rPr>
              <w:t xml:space="preserve"> Praha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C53F4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-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C53F4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 rozpočtu NK ČR</w:t>
            </w:r>
          </w:p>
        </w:tc>
      </w:tr>
      <w:tr w:rsidR="00413EFF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8B3F1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Rozvoj systém</w:t>
            </w:r>
            <w:r w:rsidR="00221640">
              <w:rPr>
                <w:rFonts w:ascii="Calibri" w:hAnsi="Calibri"/>
                <w:sz w:val="22"/>
              </w:rPr>
              <w:t>ů</w:t>
            </w:r>
            <w:r>
              <w:rPr>
                <w:rFonts w:ascii="Calibri" w:hAnsi="Calibri"/>
                <w:sz w:val="22"/>
              </w:rPr>
              <w:t xml:space="preserve"> IS</w:t>
            </w:r>
            <w:r w:rsidR="00126D15">
              <w:rPr>
                <w:rFonts w:ascii="Calibri" w:hAnsi="Calibri"/>
                <w:sz w:val="22"/>
              </w:rPr>
              <w:t>B</w:t>
            </w:r>
            <w:r>
              <w:rPr>
                <w:rFonts w:ascii="Calibri" w:hAnsi="Calibri"/>
                <w:sz w:val="22"/>
              </w:rPr>
              <w:t>N, IS</w:t>
            </w:r>
            <w:r w:rsidR="00126D15">
              <w:rPr>
                <w:rFonts w:ascii="Calibri" w:hAnsi="Calibri"/>
                <w:sz w:val="22"/>
              </w:rPr>
              <w:t>M</w:t>
            </w:r>
            <w:r>
              <w:rPr>
                <w:rFonts w:ascii="Calibri" w:hAnsi="Calibri"/>
                <w:sz w:val="22"/>
              </w:rPr>
              <w:t>N i příbuzných systém</w:t>
            </w:r>
            <w:r w:rsidR="00713D14">
              <w:rPr>
                <w:rFonts w:ascii="Calibri" w:hAnsi="Calibri"/>
                <w:sz w:val="22"/>
              </w:rPr>
              <w:t>ů</w:t>
            </w:r>
            <w:r>
              <w:rPr>
                <w:rFonts w:ascii="Calibri" w:hAnsi="Calibri"/>
                <w:sz w:val="22"/>
              </w:rPr>
              <w:t xml:space="preserve"> standardního číslování a úloha České republiky v rozvoji těchto systémů</w:t>
            </w:r>
          </w:p>
          <w:p w:rsidR="008B3F18" w:rsidRDefault="008B3F18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8B3F18" w:rsidP="00126D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Všechny cíle cesty byly splněny. Osobní účastí na obou za</w:t>
            </w:r>
            <w:r w:rsidR="0021669B">
              <w:rPr>
                <w:rFonts w:ascii="Calibri" w:hAnsi="Calibri"/>
                <w:sz w:val="22"/>
              </w:rPr>
              <w:t>s</w:t>
            </w:r>
            <w:r>
              <w:rPr>
                <w:rFonts w:ascii="Calibri" w:hAnsi="Calibri"/>
                <w:sz w:val="22"/>
              </w:rPr>
              <w:t xml:space="preserve">edáních jsem měl možnost seznámit se s rychlým rozvojem obou systémů zavedených v České republice i dalších souvisejících systémů standardního číslování, které dosud u nás zavedeny nejsou, a </w:t>
            </w:r>
            <w:r w:rsidR="00713D14">
              <w:rPr>
                <w:rFonts w:ascii="Calibri" w:hAnsi="Calibri"/>
                <w:sz w:val="22"/>
              </w:rPr>
              <w:t>seznámil jsem</w:t>
            </w:r>
            <w:r>
              <w:rPr>
                <w:rFonts w:ascii="Calibri" w:hAnsi="Calibri"/>
                <w:sz w:val="22"/>
              </w:rPr>
              <w:t xml:space="preserve"> delegáty se stavem rozvoje systémů </w:t>
            </w:r>
            <w:r w:rsidR="00221640">
              <w:rPr>
                <w:rFonts w:ascii="Calibri" w:hAnsi="Calibri"/>
                <w:sz w:val="22"/>
              </w:rPr>
              <w:t>IS</w:t>
            </w:r>
            <w:r w:rsidR="00126D15">
              <w:rPr>
                <w:rFonts w:ascii="Calibri" w:hAnsi="Calibri"/>
                <w:sz w:val="22"/>
              </w:rPr>
              <w:t>B</w:t>
            </w:r>
            <w:r w:rsidR="00221640">
              <w:rPr>
                <w:rFonts w:ascii="Calibri" w:hAnsi="Calibri"/>
                <w:sz w:val="22"/>
              </w:rPr>
              <w:t>N a IS</w:t>
            </w:r>
            <w:r w:rsidR="00126D15">
              <w:rPr>
                <w:rFonts w:ascii="Calibri" w:hAnsi="Calibri"/>
                <w:sz w:val="22"/>
              </w:rPr>
              <w:t>M</w:t>
            </w:r>
            <w:r w:rsidR="00221640">
              <w:rPr>
                <w:rFonts w:ascii="Calibri" w:hAnsi="Calibri"/>
                <w:sz w:val="22"/>
              </w:rPr>
              <w:t xml:space="preserve">N </w:t>
            </w:r>
            <w:r>
              <w:rPr>
                <w:rFonts w:ascii="Calibri" w:hAnsi="Calibri"/>
                <w:sz w:val="22"/>
              </w:rPr>
              <w:t>v České republice.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A8" w:rsidRDefault="00126D15" w:rsidP="004928A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ISBN: </w:t>
            </w:r>
            <w:r w:rsidR="004928A8">
              <w:rPr>
                <w:rFonts w:ascii="Calibri" w:hAnsi="Calibri"/>
                <w:sz w:val="22"/>
              </w:rPr>
              <w:t>v rámci zasedání byla přednesena zpráva o činnosti předsednictva MA ISBN za uplynulé období, projednána finanční zpráva, poplatky na rok 2016 a proběhly volby 3 členů předsednictva.</w:t>
            </w:r>
          </w:p>
          <w:p w:rsidR="004928A8" w:rsidRDefault="004928A8" w:rsidP="004928A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 části týkající se poradního orgánu byla přednesena zpráva výkonné ředitelky paní Stelly Griffith</w:t>
            </w:r>
            <w:r w:rsidR="001461CF">
              <w:rPr>
                <w:rFonts w:ascii="Calibri" w:hAnsi="Calibri"/>
                <w:sz w:val="22"/>
              </w:rPr>
              <w:t>s</w:t>
            </w:r>
            <w:r>
              <w:rPr>
                <w:rFonts w:ascii="Calibri" w:hAnsi="Calibri"/>
                <w:sz w:val="22"/>
              </w:rPr>
              <w:t xml:space="preserve"> o činnosti za uplynulé období, o regionálních zasedáních v</w:t>
            </w:r>
            <w:r w:rsidR="00145492">
              <w:rPr>
                <w:rFonts w:ascii="Calibri" w:hAnsi="Calibri"/>
                <w:sz w:val="22"/>
              </w:rPr>
              <w:t> Sofii (pro země Balkánu) a na Bali (pro země jihovýchodní Asie).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D158B1">
              <w:rPr>
                <w:rFonts w:ascii="Calibri" w:hAnsi="Calibri"/>
                <w:sz w:val="22"/>
              </w:rPr>
              <w:t xml:space="preserve">Největší pozornost byla v uplynulém období věnována revizi normy ISO 2108 pro ISBN a na ni navazující příručce uživatele systému ISBN.            </w:t>
            </w:r>
            <w:r w:rsidR="007D2EFE">
              <w:rPr>
                <w:rFonts w:ascii="Calibri" w:hAnsi="Calibri"/>
                <w:sz w:val="22"/>
              </w:rPr>
              <w:t>Značná pozornost byla věnována též vydavatelům vydávajícím vlastním nákladem (</w:t>
            </w:r>
            <w:proofErr w:type="spellStart"/>
            <w:r w:rsidR="007D2EFE">
              <w:rPr>
                <w:rFonts w:ascii="Calibri" w:hAnsi="Calibri"/>
                <w:sz w:val="22"/>
              </w:rPr>
              <w:t>self-publishing</w:t>
            </w:r>
            <w:proofErr w:type="spellEnd"/>
            <w:r w:rsidR="007D2EFE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="007D2EFE">
              <w:rPr>
                <w:rFonts w:ascii="Calibri" w:hAnsi="Calibri"/>
                <w:sz w:val="22"/>
              </w:rPr>
              <w:t>author-publishing</w:t>
            </w:r>
            <w:proofErr w:type="spellEnd"/>
            <w:r w:rsidR="007D2EFE">
              <w:rPr>
                <w:rFonts w:ascii="Calibri" w:hAnsi="Calibri"/>
                <w:sz w:val="22"/>
              </w:rPr>
              <w:t xml:space="preserve">). Prezentován byl nový způsob sběru dat pro celosvětový adresář vydavatelů (PIID ukončil činnost a nově jsou data předávána přímo na webové stránky MA ISBN do báze GRP – </w:t>
            </w:r>
            <w:proofErr w:type="spellStart"/>
            <w:r w:rsidR="007D2EFE">
              <w:rPr>
                <w:rFonts w:ascii="Calibri" w:hAnsi="Calibri"/>
                <w:sz w:val="22"/>
              </w:rPr>
              <w:t>Global</w:t>
            </w:r>
            <w:proofErr w:type="spellEnd"/>
            <w:r w:rsidR="007D2EF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7D2EFE">
              <w:rPr>
                <w:rFonts w:ascii="Calibri" w:hAnsi="Calibri"/>
                <w:sz w:val="22"/>
              </w:rPr>
              <w:t>Register</w:t>
            </w:r>
            <w:proofErr w:type="spellEnd"/>
            <w:r w:rsidR="007D2EF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7D2EFE">
              <w:rPr>
                <w:rFonts w:ascii="Calibri" w:hAnsi="Calibri"/>
                <w:sz w:val="22"/>
              </w:rPr>
              <w:t>of</w:t>
            </w:r>
            <w:proofErr w:type="spellEnd"/>
            <w:r w:rsidR="007D2EF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7D2EFE">
              <w:rPr>
                <w:rFonts w:ascii="Calibri" w:hAnsi="Calibri"/>
                <w:sz w:val="22"/>
              </w:rPr>
              <w:t>Publishers</w:t>
            </w:r>
            <w:proofErr w:type="spellEnd"/>
            <w:r w:rsidR="007D2EFE">
              <w:rPr>
                <w:rFonts w:ascii="Calibri" w:hAnsi="Calibri"/>
                <w:sz w:val="22"/>
              </w:rPr>
              <w:t xml:space="preserve">). Představena byla též nová úprava webové stránky MA ISBN. Jednání se zabývala též vybíráním poplatků za ISBN, možnostmi školení prostřednictvím </w:t>
            </w:r>
            <w:proofErr w:type="spellStart"/>
            <w:r w:rsidR="00E914E0">
              <w:rPr>
                <w:rFonts w:ascii="Calibri" w:hAnsi="Calibri"/>
                <w:sz w:val="22"/>
              </w:rPr>
              <w:t>S</w:t>
            </w:r>
            <w:r w:rsidR="007D2EFE">
              <w:rPr>
                <w:rFonts w:ascii="Calibri" w:hAnsi="Calibri"/>
                <w:sz w:val="22"/>
              </w:rPr>
              <w:t>kypu</w:t>
            </w:r>
            <w:proofErr w:type="spellEnd"/>
            <w:r w:rsidR="002828E6">
              <w:rPr>
                <w:rFonts w:ascii="Calibri" w:hAnsi="Calibri"/>
                <w:sz w:val="22"/>
              </w:rPr>
              <w:t xml:space="preserve">, </w:t>
            </w:r>
            <w:r w:rsidR="007D2EFE">
              <w:rPr>
                <w:rFonts w:ascii="Calibri" w:hAnsi="Calibri"/>
                <w:sz w:val="22"/>
              </w:rPr>
              <w:t>spoluprací systémů ISBN, ISMN, ISSN, ISTC, ISRC a dalších s LCC (</w:t>
            </w:r>
            <w:proofErr w:type="spellStart"/>
            <w:r w:rsidR="007D2EFE">
              <w:rPr>
                <w:rFonts w:ascii="Calibri" w:hAnsi="Calibri"/>
                <w:sz w:val="22"/>
              </w:rPr>
              <w:t>Linked</w:t>
            </w:r>
            <w:proofErr w:type="spellEnd"/>
            <w:r w:rsidR="007D2EF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7D2EFE">
              <w:rPr>
                <w:rFonts w:ascii="Calibri" w:hAnsi="Calibri"/>
                <w:sz w:val="22"/>
              </w:rPr>
              <w:t>Content</w:t>
            </w:r>
            <w:proofErr w:type="spellEnd"/>
            <w:r w:rsidR="007D2EF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7D2EFE">
              <w:rPr>
                <w:rFonts w:ascii="Calibri" w:hAnsi="Calibri"/>
                <w:sz w:val="22"/>
              </w:rPr>
              <w:t>Coalition</w:t>
            </w:r>
            <w:proofErr w:type="spellEnd"/>
            <w:r w:rsidR="007D2EFE">
              <w:rPr>
                <w:rFonts w:ascii="Calibri" w:hAnsi="Calibri"/>
                <w:sz w:val="22"/>
              </w:rPr>
              <w:t>)</w:t>
            </w:r>
            <w:r w:rsidR="002828E6">
              <w:rPr>
                <w:rFonts w:ascii="Calibri" w:hAnsi="Calibri"/>
                <w:sz w:val="22"/>
              </w:rPr>
              <w:t xml:space="preserve"> </w:t>
            </w:r>
            <w:r w:rsidR="007D2EFE">
              <w:rPr>
                <w:rFonts w:ascii="Calibri" w:hAnsi="Calibri"/>
                <w:sz w:val="22"/>
              </w:rPr>
              <w:t>a přípravami oslav 50. výročí vzniku myšlenky standardního číslování knih. V</w:t>
            </w:r>
            <w:r>
              <w:rPr>
                <w:rFonts w:ascii="Calibri" w:hAnsi="Calibri"/>
                <w:sz w:val="22"/>
              </w:rPr>
              <w:t xml:space="preserve"> návazných referátech byly podány informace o </w:t>
            </w:r>
            <w:r w:rsidR="007D2EFE">
              <w:rPr>
                <w:rFonts w:ascii="Calibri" w:hAnsi="Calibri"/>
                <w:sz w:val="22"/>
              </w:rPr>
              <w:t xml:space="preserve">výhodách ISBN pro rozvoj knižního obchodu v Indonésii i </w:t>
            </w:r>
            <w:r w:rsidR="002828E6">
              <w:rPr>
                <w:rFonts w:ascii="Calibri" w:hAnsi="Calibri"/>
                <w:sz w:val="22"/>
              </w:rPr>
              <w:t xml:space="preserve">o </w:t>
            </w:r>
            <w:r w:rsidR="007D2EFE">
              <w:rPr>
                <w:rFonts w:ascii="Calibri" w:hAnsi="Calibri"/>
                <w:sz w:val="22"/>
              </w:rPr>
              <w:t>rozvoj</w:t>
            </w:r>
            <w:r w:rsidR="002828E6">
              <w:rPr>
                <w:rFonts w:ascii="Calibri" w:hAnsi="Calibri"/>
                <w:sz w:val="22"/>
              </w:rPr>
              <w:t>i</w:t>
            </w:r>
            <w:r>
              <w:rPr>
                <w:rFonts w:ascii="Calibri" w:hAnsi="Calibri"/>
                <w:sz w:val="22"/>
              </w:rPr>
              <w:t xml:space="preserve"> příbuzných identifikátorů:  ISTC, ISNI, IS</w:t>
            </w:r>
            <w:r w:rsidR="007D2EFE">
              <w:rPr>
                <w:rFonts w:ascii="Calibri" w:hAnsi="Calibri"/>
                <w:sz w:val="22"/>
              </w:rPr>
              <w:t>S</w:t>
            </w:r>
            <w:r>
              <w:rPr>
                <w:rFonts w:ascii="Calibri" w:hAnsi="Calibri"/>
                <w:sz w:val="22"/>
              </w:rPr>
              <w:t xml:space="preserve">N a ISRC. </w:t>
            </w:r>
            <w:r w:rsidR="007D2EFE">
              <w:rPr>
                <w:rFonts w:ascii="Calibri" w:hAnsi="Calibri"/>
                <w:sz w:val="22"/>
              </w:rPr>
              <w:t>Příští zasedání se bude konat ve Vídni.</w:t>
            </w:r>
          </w:p>
          <w:p w:rsidR="00126D15" w:rsidRDefault="00126D1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413EFF" w:rsidRDefault="00FB7BE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ISMN: v rámci zasedání se k</w:t>
            </w:r>
            <w:r w:rsidR="0021669B">
              <w:rPr>
                <w:rFonts w:ascii="Calibri" w:hAnsi="Calibri"/>
                <w:sz w:val="22"/>
              </w:rPr>
              <w:t>o</w:t>
            </w:r>
            <w:r>
              <w:rPr>
                <w:rFonts w:ascii="Calibri" w:hAnsi="Calibri"/>
                <w:sz w:val="22"/>
              </w:rPr>
              <w:t xml:space="preserve">nalo </w:t>
            </w:r>
            <w:r w:rsidR="002828E6"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z w:val="22"/>
              </w:rPr>
              <w:t xml:space="preserve">. výroční zasedání </w:t>
            </w:r>
            <w:proofErr w:type="spellStart"/>
            <w:r>
              <w:rPr>
                <w:rFonts w:ascii="Calibri" w:hAnsi="Calibri"/>
                <w:sz w:val="22"/>
              </w:rPr>
              <w:t>Internationale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gramStart"/>
            <w:r>
              <w:rPr>
                <w:rFonts w:ascii="Calibri" w:hAnsi="Calibri"/>
                <w:sz w:val="22"/>
              </w:rPr>
              <w:t xml:space="preserve">ISMN-Agentur </w:t>
            </w:r>
            <w:proofErr w:type="spellStart"/>
            <w:r>
              <w:rPr>
                <w:rFonts w:ascii="Calibri" w:hAnsi="Calibri"/>
                <w:sz w:val="22"/>
              </w:rPr>
              <w:t>e.V</w:t>
            </w:r>
            <w:proofErr w:type="spellEnd"/>
            <w:r>
              <w:rPr>
                <w:rFonts w:ascii="Calibri" w:hAnsi="Calibri"/>
                <w:sz w:val="22"/>
              </w:rPr>
              <w:t>., na</w:t>
            </w:r>
            <w:proofErr w:type="gramEnd"/>
            <w:r>
              <w:rPr>
                <w:rFonts w:ascii="Calibri" w:hAnsi="Calibri"/>
                <w:sz w:val="22"/>
              </w:rPr>
              <w:t xml:space="preserve"> němž byla podána zpráva o činnosti předsednictva, zpráva pokladníka, uděleno absolutorium předsednictvu a přijat rozpočet i poplatky národních agentur ISMN na rok 201</w:t>
            </w:r>
            <w:r w:rsidR="002828E6"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z w:val="22"/>
              </w:rPr>
              <w:t>.</w:t>
            </w:r>
            <w:r w:rsidR="002828E6">
              <w:rPr>
                <w:rFonts w:ascii="Calibri" w:hAnsi="Calibri"/>
                <w:sz w:val="22"/>
              </w:rPr>
              <w:t xml:space="preserve"> Proběhly též volby vrcholných orgánů MA ISMN.</w:t>
            </w:r>
          </w:p>
          <w:p w:rsidR="00FB7BE4" w:rsidRDefault="00FB7BE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 části týkající se poradního orgánu byly komentovány výroční zprávy národních age</w:t>
            </w:r>
            <w:r w:rsidR="0021669B">
              <w:rPr>
                <w:rFonts w:ascii="Calibri" w:hAnsi="Calibri"/>
                <w:sz w:val="22"/>
              </w:rPr>
              <w:t>n</w:t>
            </w:r>
            <w:r>
              <w:rPr>
                <w:rFonts w:ascii="Calibri" w:hAnsi="Calibri"/>
                <w:sz w:val="22"/>
              </w:rPr>
              <w:t xml:space="preserve">tur ISMN, podána </w:t>
            </w:r>
            <w:r w:rsidR="002828E6">
              <w:rPr>
                <w:rFonts w:ascii="Calibri" w:hAnsi="Calibri"/>
                <w:sz w:val="22"/>
              </w:rPr>
              <w:t xml:space="preserve">podrobná </w:t>
            </w:r>
            <w:r>
              <w:rPr>
                <w:rFonts w:ascii="Calibri" w:hAnsi="Calibri"/>
                <w:sz w:val="22"/>
              </w:rPr>
              <w:t xml:space="preserve">zpráva o </w:t>
            </w:r>
            <w:r w:rsidR="002828E6">
              <w:rPr>
                <w:rFonts w:ascii="Calibri" w:hAnsi="Calibri"/>
                <w:sz w:val="22"/>
              </w:rPr>
              <w:t xml:space="preserve">rozvoji systému ISMN v Indonésii. </w:t>
            </w:r>
            <w:r w:rsidR="00266006">
              <w:rPr>
                <w:rFonts w:ascii="Calibri" w:hAnsi="Calibri"/>
                <w:sz w:val="22"/>
              </w:rPr>
              <w:t xml:space="preserve">Pozornost byla věnována problému s firmou </w:t>
            </w:r>
            <w:proofErr w:type="spellStart"/>
            <w:r w:rsidR="00266006">
              <w:rPr>
                <w:rFonts w:ascii="Calibri" w:hAnsi="Calibri"/>
                <w:sz w:val="22"/>
              </w:rPr>
              <w:t>Nielsen</w:t>
            </w:r>
            <w:proofErr w:type="spellEnd"/>
            <w:r w:rsidR="00266006">
              <w:rPr>
                <w:rFonts w:ascii="Calibri" w:hAnsi="Calibri"/>
                <w:sz w:val="22"/>
              </w:rPr>
              <w:t xml:space="preserve"> (kde sídlí britská agentura ISBN), která nutí hudební vydavatele přidělovat hudebninám čísla ISBN. Přednesen byl též referát o výhodách ISMN pro indonéské skladatele a hudební vydavatele. Stručně byl rekapitulován rozvoj systémů ISBN a ISRC. </w:t>
            </w:r>
            <w:r w:rsidR="0021669B">
              <w:rPr>
                <w:rFonts w:ascii="Calibri" w:hAnsi="Calibri"/>
                <w:sz w:val="22"/>
              </w:rPr>
              <w:t>V rámci zasedání byla pode</w:t>
            </w:r>
            <w:r w:rsidR="00221640">
              <w:rPr>
                <w:rFonts w:ascii="Calibri" w:hAnsi="Calibri"/>
                <w:sz w:val="22"/>
              </w:rPr>
              <w:t>p</w:t>
            </w:r>
            <w:r w:rsidR="0021669B">
              <w:rPr>
                <w:rFonts w:ascii="Calibri" w:hAnsi="Calibri"/>
                <w:sz w:val="22"/>
              </w:rPr>
              <w:t xml:space="preserve">sána smlouva o vstupu </w:t>
            </w:r>
            <w:r w:rsidR="00266006">
              <w:rPr>
                <w:rFonts w:ascii="Calibri" w:hAnsi="Calibri"/>
                <w:sz w:val="22"/>
              </w:rPr>
              <w:t xml:space="preserve">Myanmaru (dříve Burma) </w:t>
            </w:r>
            <w:r w:rsidR="0021669B">
              <w:rPr>
                <w:rFonts w:ascii="Calibri" w:hAnsi="Calibri"/>
                <w:sz w:val="22"/>
              </w:rPr>
              <w:t>do systému ISMN</w:t>
            </w:r>
            <w:r w:rsidR="00266006">
              <w:rPr>
                <w:rFonts w:ascii="Calibri" w:hAnsi="Calibri"/>
                <w:sz w:val="22"/>
              </w:rPr>
              <w:t>.</w:t>
            </w:r>
          </w:p>
          <w:p w:rsidR="0021669B" w:rsidRDefault="0021669B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221640" w:rsidRDefault="0022164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221640" w:rsidRDefault="0022164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Podrobnější informace budou zveřejněny v článku v časopisu „Ikaros“.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Pr="00AF1077" w:rsidRDefault="00AF107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 xml:space="preserve">šechny prezentace, referáty a přednášky jsou na webových stránkách </w:t>
            </w:r>
            <w:hyperlink r:id="rId8" w:history="1">
              <w:r w:rsidRPr="00E541B2">
                <w:rPr>
                  <w:rStyle w:val="Hypertextovodkaz"/>
                  <w:rFonts w:ascii="Calibri" w:hAnsi="Calibri"/>
                  <w:sz w:val="22"/>
                </w:rPr>
                <w:t>ISMN</w:t>
              </w:r>
              <w:r w:rsidRPr="00E541B2">
                <w:rPr>
                  <w:rStyle w:val="Hypertextovodkaz"/>
                  <w:rFonts w:ascii="Calibri" w:hAnsi="Calibri"/>
                  <w:sz w:val="22"/>
                  <w:lang w:val="en-US"/>
                </w:rPr>
                <w:t>@</w:t>
              </w:r>
              <w:r w:rsidRPr="00E541B2">
                <w:rPr>
                  <w:rStyle w:val="Hypertextovodkaz"/>
                  <w:rFonts w:ascii="Calibri" w:hAnsi="Calibri"/>
                  <w:sz w:val="22"/>
                </w:rPr>
                <w:t>ismn-international.org</w:t>
              </w:r>
            </w:hyperlink>
            <w:r>
              <w:rPr>
                <w:rFonts w:ascii="Calibri" w:hAnsi="Calibri"/>
                <w:sz w:val="22"/>
              </w:rPr>
              <w:t xml:space="preserve"> a </w:t>
            </w:r>
            <w:hyperlink r:id="rId9" w:history="1">
              <w:r w:rsidRPr="00E541B2">
                <w:rPr>
                  <w:rStyle w:val="Hypertextovodkaz"/>
                  <w:rFonts w:ascii="Calibri" w:hAnsi="Calibri"/>
                  <w:sz w:val="22"/>
                </w:rPr>
                <w:t>isbn</w:t>
              </w:r>
              <w:r w:rsidRPr="00E541B2">
                <w:rPr>
                  <w:rStyle w:val="Hypertextovodkaz"/>
                  <w:rFonts w:ascii="Calibri" w:hAnsi="Calibri"/>
                  <w:sz w:val="22"/>
                  <w:lang w:val="en-US"/>
                </w:rPr>
                <w:t>@</w:t>
              </w:r>
              <w:r w:rsidRPr="00E541B2">
                <w:rPr>
                  <w:rStyle w:val="Hypertextovodkaz"/>
                  <w:rFonts w:ascii="Calibri" w:hAnsi="Calibri"/>
                  <w:sz w:val="22"/>
                </w:rPr>
                <w:t>isbn-international.org</w:t>
              </w:r>
            </w:hyperlink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5D3E60" w:rsidP="005D3E60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5.10.2015</w:t>
            </w:r>
            <w:proofErr w:type="gramEnd"/>
          </w:p>
        </w:tc>
      </w:tr>
      <w:tr w:rsidR="00413EFF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</w:p>
        </w:tc>
      </w:tr>
      <w:tr w:rsidR="00413EFF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</w:p>
        </w:tc>
      </w:tr>
    </w:tbl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>
      <w:pPr>
        <w:pStyle w:val="Zhlav"/>
        <w:tabs>
          <w:tab w:val="clear" w:pos="4536"/>
          <w:tab w:val="clear" w:pos="9072"/>
        </w:tabs>
      </w:pPr>
    </w:p>
    <w:sectPr w:rsidR="00413EFF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3D" w:rsidRDefault="007B613D">
      <w:r>
        <w:separator/>
      </w:r>
    </w:p>
  </w:endnote>
  <w:endnote w:type="continuationSeparator" w:id="0">
    <w:p w:rsidR="007B613D" w:rsidRDefault="007B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49E" w:rsidRDefault="006B749E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3D" w:rsidRDefault="007B613D">
      <w:r>
        <w:separator/>
      </w:r>
    </w:p>
  </w:footnote>
  <w:footnote w:type="continuationSeparator" w:id="0">
    <w:p w:rsidR="007B613D" w:rsidRDefault="007B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66C"/>
    <w:rsid w:val="00126D15"/>
    <w:rsid w:val="00145492"/>
    <w:rsid w:val="001461CF"/>
    <w:rsid w:val="0021669B"/>
    <w:rsid w:val="00221640"/>
    <w:rsid w:val="00266006"/>
    <w:rsid w:val="002828E6"/>
    <w:rsid w:val="00331F60"/>
    <w:rsid w:val="0037366C"/>
    <w:rsid w:val="0041386B"/>
    <w:rsid w:val="00413EFF"/>
    <w:rsid w:val="004928A8"/>
    <w:rsid w:val="004E53ED"/>
    <w:rsid w:val="004E53F5"/>
    <w:rsid w:val="005807F6"/>
    <w:rsid w:val="005D3E60"/>
    <w:rsid w:val="006B749E"/>
    <w:rsid w:val="00713D14"/>
    <w:rsid w:val="00742316"/>
    <w:rsid w:val="007B613D"/>
    <w:rsid w:val="007D2EFE"/>
    <w:rsid w:val="008B3F18"/>
    <w:rsid w:val="009F3698"/>
    <w:rsid w:val="009F5122"/>
    <w:rsid w:val="00AF1077"/>
    <w:rsid w:val="00BC7009"/>
    <w:rsid w:val="00C53F46"/>
    <w:rsid w:val="00CA0961"/>
    <w:rsid w:val="00D158B1"/>
    <w:rsid w:val="00E914E0"/>
    <w:rsid w:val="00EC3F8A"/>
    <w:rsid w:val="00FB7BE4"/>
    <w:rsid w:val="00FC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AECBDFF-E5C2-44D0-B8D5-45D2A528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AF1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N@ismn-internationa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sbn@isbn-international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ABEKA\Documents\zprava_zc%20Pretori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Pretorie</Template>
  <TotalTime>103</TotalTime>
  <Pages>3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4490</CharactersWithSpaces>
  <SharedDoc>false</SharedDoc>
  <HLinks>
    <vt:vector size="12" baseType="variant">
      <vt:variant>
        <vt:i4>5832754</vt:i4>
      </vt:variant>
      <vt:variant>
        <vt:i4>3</vt:i4>
      </vt:variant>
      <vt:variant>
        <vt:i4>0</vt:i4>
      </vt:variant>
      <vt:variant>
        <vt:i4>5</vt:i4>
      </vt:variant>
      <vt:variant>
        <vt:lpwstr>mailto:isbn@isbn-international.org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mailto:ISMN@ismn-international.org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Jeřábek Antonín</dc:creator>
  <cp:keywords/>
  <cp:lastModifiedBy>Jeřábek Antonín</cp:lastModifiedBy>
  <cp:revision>5</cp:revision>
  <dcterms:created xsi:type="dcterms:W3CDTF">2015-10-02T11:01:00Z</dcterms:created>
  <dcterms:modified xsi:type="dcterms:W3CDTF">2015-10-13T08:24:00Z</dcterms:modified>
</cp:coreProperties>
</file>