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22" w:rsidRDefault="00730F01">
      <w:r>
        <w:t>Zpráva ze služební cesty</w:t>
      </w:r>
    </w:p>
    <w:p w:rsidR="00730F01" w:rsidRDefault="00730F01"/>
    <w:p w:rsidR="00730F01" w:rsidRDefault="00730F01">
      <w:r>
        <w:t>10.10.</w:t>
      </w:r>
    </w:p>
    <w:p w:rsidR="00730F01" w:rsidRDefault="00730F01">
      <w:r>
        <w:t>Odjezd 9,52 (Hlavní nádraží Praha)</w:t>
      </w:r>
    </w:p>
    <w:p w:rsidR="00730F01" w:rsidRDefault="00730F01">
      <w:r>
        <w:t>Příjezd 16,35 (</w:t>
      </w:r>
      <w:proofErr w:type="spellStart"/>
      <w:r>
        <w:t>Budapest</w:t>
      </w:r>
      <w:proofErr w:type="spellEnd"/>
      <w:r>
        <w:t xml:space="preserve">, </w:t>
      </w:r>
      <w:proofErr w:type="spellStart"/>
      <w:r>
        <w:t>Keleti</w:t>
      </w:r>
      <w:proofErr w:type="spellEnd"/>
      <w:r>
        <w:t xml:space="preserve"> </w:t>
      </w:r>
      <w:proofErr w:type="spellStart"/>
      <w:r>
        <w:t>pu</w:t>
      </w:r>
      <w:proofErr w:type="spellEnd"/>
      <w:r>
        <w:t>)</w:t>
      </w:r>
    </w:p>
    <w:p w:rsidR="00730F01" w:rsidRDefault="00730F01">
      <w:r>
        <w:t>-zakoupen lístek na městskou hromadnou dopravu na 1 týden</w:t>
      </w:r>
      <w:r>
        <w:tab/>
        <w:t>950 Ft</w:t>
      </w:r>
    </w:p>
    <w:p w:rsidR="00730F01" w:rsidRDefault="00730F01">
      <w:r>
        <w:t xml:space="preserve">-ubytování v Szabó Ervin </w:t>
      </w:r>
      <w:proofErr w:type="spellStart"/>
      <w:r>
        <w:t>Library</w:t>
      </w:r>
      <w:proofErr w:type="spellEnd"/>
      <w:r>
        <w:t xml:space="preserve">, </w:t>
      </w:r>
      <w:proofErr w:type="spellStart"/>
      <w:r>
        <w:t>Ötpacsirta</w:t>
      </w:r>
      <w:proofErr w:type="spellEnd"/>
      <w:r>
        <w:t xml:space="preserve"> u. 4</w:t>
      </w:r>
    </w:p>
    <w:p w:rsidR="00730F01" w:rsidRDefault="00730F01"/>
    <w:p w:rsidR="00730F01" w:rsidRDefault="00730F01">
      <w:proofErr w:type="gramStart"/>
      <w:r>
        <w:t>11.10.16</w:t>
      </w:r>
      <w:proofErr w:type="gramEnd"/>
    </w:p>
    <w:p w:rsidR="00730F01" w:rsidRDefault="00730F01">
      <w:r>
        <w:t>-9,00 příchod do knihovny (</w:t>
      </w:r>
      <w:proofErr w:type="spellStart"/>
      <w:r>
        <w:t>Széchenyi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, </w:t>
      </w:r>
      <w:proofErr w:type="spellStart"/>
      <w:r>
        <w:t>Budavári</w:t>
      </w:r>
      <w:proofErr w:type="spellEnd"/>
      <w:r>
        <w:t xml:space="preserve"> </w:t>
      </w:r>
      <w:proofErr w:type="spellStart"/>
      <w:r>
        <w:t>Palota</w:t>
      </w:r>
      <w:proofErr w:type="spellEnd"/>
      <w:r>
        <w:t>)</w:t>
      </w:r>
    </w:p>
    <w:p w:rsidR="00730F01" w:rsidRDefault="00730F01">
      <w:r>
        <w:t>-výtah-200 Ft</w:t>
      </w:r>
    </w:p>
    <w:p w:rsidR="00730F01" w:rsidRDefault="00730F01">
      <w:r>
        <w:t>-kontaktována pí. Barbara Simon-</w:t>
      </w:r>
      <w:proofErr w:type="spellStart"/>
      <w:r>
        <w:t>Reitzi</w:t>
      </w:r>
      <w:proofErr w:type="spellEnd"/>
    </w:p>
    <w:p w:rsidR="00730F01" w:rsidRDefault="00730F01">
      <w:r>
        <w:t>-prohlídka knihovny-historie knihovny, budování fondů se zaměřením především na lokalizaci původních prostor, dějiny jednotlivých sbírek, historický nábytek z původních prostor v Národním muzeu, dále systematické budování knihovního fondu na základě darů a nákupů během 19. století, náhled na archivní materiál z této fáze, stejně tak shrnutí posledních fází průzkumu starších dějin knihovny jako veřejně působící instituce, přesuny fondu během 20. století, seznámení se základním rozvržení jednotlivých oddělení a jejich činnosti, praktická ukázka manipulace s fondem, knihovnické výpůjční systémy, zběžně odlišnosti a pravidla místní katalogizační praxe, on-line systémy pro orientaci ve fondech, ukázka výstavních prostor a současné výstavy, dále nastíněna problematika budoucí rekonstrukce této knihovny, stejně tak jako problémy s uložením hlavně novodobé literatury, hledání optimální rovnováhy mezi vhodnými a dostatečnými prostory pro čtenáře a většímu otevření široké veřejnosti formou výstav, zpřístupnění historických prostor a odborných přednášek a konferencí, ukázka historických částí budovy, dále nastíněna problematika personálního obsazení některých oddělení knihovny</w:t>
      </w:r>
      <w:r w:rsidR="008D620B">
        <w:t xml:space="preserve"> a následného kariérního růstu zaměstnanců, představen systém volného výběru především v specializovaných studovnách maďarské literatury a maďarských dějin</w:t>
      </w:r>
    </w:p>
    <w:p w:rsidR="008D620B" w:rsidRDefault="008D620B">
      <w:r>
        <w:t>-zhotovena průkazka</w:t>
      </w:r>
    </w:p>
    <w:p w:rsidR="008D620B" w:rsidRDefault="008D620B">
      <w:r>
        <w:t xml:space="preserve">-konzultace s dr. </w:t>
      </w:r>
      <w:proofErr w:type="spellStart"/>
      <w:r>
        <w:t>Ecsedy-Vizkelety</w:t>
      </w:r>
      <w:proofErr w:type="spellEnd"/>
      <w:r>
        <w:t xml:space="preserve">, vedoucí Oddělení starých tisků: podány především informace k chystané rekonstrukci ORST v následujících měsících, zpřehledněna dostupnost fondu především starých tisků během rekonstrukce, možnost navázání spolupráce především v oblasti zpracování rukopisů ze </w:t>
      </w:r>
      <w:proofErr w:type="spellStart"/>
      <w:r>
        <w:t>Széll</w:t>
      </w:r>
      <w:proofErr w:type="spellEnd"/>
      <w:r>
        <w:t xml:space="preserve">-Kubelíkovy knihovny prostřednictvím mladšího kolegy, dále informováno o nových publikacích a publikacích aktivně v tisku (především sborník k výročí Zdeňka Uhlíře a chystaná publikace dr. </w:t>
      </w:r>
      <w:proofErr w:type="spellStart"/>
      <w:r>
        <w:t>Boldana</w:t>
      </w:r>
      <w:proofErr w:type="spellEnd"/>
      <w:r>
        <w:t>)</w:t>
      </w:r>
      <w:r w:rsidR="00327684">
        <w:t>, představeny výsledky digitalizace starých tisků a jejich dostupnost v STT databázi</w:t>
      </w:r>
    </w:p>
    <w:p w:rsidR="008D620B" w:rsidRDefault="008D620B">
      <w:r>
        <w:t>-krátká informativní schůzka v Oddělení rukopisů-prezentovány katalogy oddělení rukopisy, jednak v elektronické verzi, jednak ve formě lístkových katalogů, dále problematika systematického uspořádání fondů a jednotlivá specifika, objednán rukopis Cod. Lat. 555 s předpokládaným vztahem k Čechám a nejspíše české provenience</w:t>
      </w:r>
    </w:p>
    <w:p w:rsidR="008D620B" w:rsidRDefault="008D620B">
      <w:r>
        <w:lastRenderedPageBreak/>
        <w:t xml:space="preserve">-konzultace s dr. </w:t>
      </w:r>
      <w:proofErr w:type="spellStart"/>
      <w:r>
        <w:t>Eszter</w:t>
      </w:r>
      <w:proofErr w:type="spellEnd"/>
      <w:r>
        <w:t xml:space="preserve"> Kovács, specialistkou na bibliografii a dějiny jezuitského řádu během 17. století (především uherské vztahy k Čechám), zisk dvou publikací </w:t>
      </w:r>
      <w:proofErr w:type="spellStart"/>
      <w:r>
        <w:t>Kovácz</w:t>
      </w:r>
      <w:proofErr w:type="spellEnd"/>
      <w:r>
        <w:t xml:space="preserve">, </w:t>
      </w:r>
      <w:proofErr w:type="spellStart"/>
      <w:r>
        <w:t>Eszter</w:t>
      </w:r>
      <w:proofErr w:type="spellEnd"/>
      <w:r>
        <w:t xml:space="preserve">: „Légy </w:t>
      </w:r>
      <w:proofErr w:type="spellStart"/>
      <w:r>
        <w:t>cseheknek</w:t>
      </w:r>
      <w:proofErr w:type="spellEnd"/>
      <w:r>
        <w:t xml:space="preserve"> </w:t>
      </w:r>
      <w:proofErr w:type="spellStart"/>
      <w:r>
        <w:t>pártfogója</w:t>
      </w:r>
      <w:proofErr w:type="spellEnd"/>
      <w:r>
        <w:t xml:space="preserve">, </w:t>
      </w:r>
      <w:proofErr w:type="spellStart"/>
      <w:r>
        <w:t>magyaroknak</w:t>
      </w:r>
      <w:proofErr w:type="spellEnd"/>
      <w:r>
        <w:t xml:space="preserve"> </w:t>
      </w:r>
      <w:proofErr w:type="spellStart"/>
      <w:r>
        <w:t>szószóllója</w:t>
      </w:r>
      <w:proofErr w:type="spellEnd"/>
      <w:r>
        <w:t xml:space="preserve">…“, </w:t>
      </w:r>
      <w:proofErr w:type="spellStart"/>
      <w:r>
        <w:t>Cseh-magyar</w:t>
      </w:r>
      <w:proofErr w:type="spellEnd"/>
      <w:r>
        <w:t xml:space="preserve"> </w:t>
      </w:r>
      <w:proofErr w:type="spellStart"/>
      <w:r>
        <w:t>jeszuita</w:t>
      </w:r>
      <w:proofErr w:type="spellEnd"/>
      <w:r>
        <w:t xml:space="preserve"> </w:t>
      </w:r>
      <w:proofErr w:type="spellStart"/>
      <w:r>
        <w:t>összefüggések</w:t>
      </w:r>
      <w:proofErr w:type="spellEnd"/>
      <w:r>
        <w:t xml:space="preserve"> a </w:t>
      </w:r>
      <w:proofErr w:type="spellStart"/>
      <w:r>
        <w:t>kezdetektöl</w:t>
      </w:r>
      <w:proofErr w:type="spellEnd"/>
      <w:r>
        <w:t xml:space="preserve"> 1773-ig, </w:t>
      </w:r>
      <w:proofErr w:type="spellStart"/>
      <w:r>
        <w:t>Budapest</w:t>
      </w:r>
      <w:proofErr w:type="spellEnd"/>
      <w:r>
        <w:t xml:space="preserve"> 2015, podány informace o chystané konferenci o dějinách jezuitského řádu 10.-</w:t>
      </w:r>
      <w:proofErr w:type="gramStart"/>
      <w:r>
        <w:t>11.11. 2016</w:t>
      </w:r>
      <w:proofErr w:type="gramEnd"/>
      <w:r>
        <w:t xml:space="preserve">, dále informace o možnostech užší spolupráce v segmentu rukopisů 17.-18. století uherské provenience nebo jazykově maďarských v našich fondech (sektor starých tisků zajištěn dr. </w:t>
      </w:r>
      <w:proofErr w:type="spellStart"/>
      <w:r>
        <w:t>Vizkeléty-Ecsédy</w:t>
      </w:r>
      <w:proofErr w:type="spellEnd"/>
      <w:r>
        <w:t xml:space="preserve">), </w:t>
      </w:r>
      <w:r w:rsidR="00327684">
        <w:t>mapování vzájemných možností bližší spolupráce</w:t>
      </w:r>
    </w:p>
    <w:p w:rsidR="00C420EC" w:rsidRDefault="00327684">
      <w:r>
        <w:t xml:space="preserve">-konzultace s dr. </w:t>
      </w:r>
      <w:proofErr w:type="spellStart"/>
      <w:r>
        <w:t>Györgyi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(Oddělení vzácných a starých tisků)-problematika zpracování tisků v systému </w:t>
      </w:r>
      <w:proofErr w:type="spellStart"/>
      <w:r>
        <w:t>LibriVision</w:t>
      </w:r>
      <w:proofErr w:type="spellEnd"/>
      <w:r>
        <w:t xml:space="preserve"> pod MARC 21 dle původních RDA pravidel, neproběhl přechod na ACCR pravidla, chystána změna celého systému, který je prozatím velice nepružný a neumožňuje rozšíření deskriptivních znaků, nalezeny výrazné rozdíly především v absenci autoritních záznamů (jen na základě CERL záznamů), dále chybějící průzkum proveniencí a provenienčních poznámek, zaznamenávány zkrácené tituly, chybí popisy ilustrací, vazby jen zkráceně, zjednodušeně především on-line verze dostupné literatury, přesto je třeba konstatovat, že systém je pro uživatele přehlednější a nabízí procentuálně lepší šance na dohledání příslušného titulu a dále zabraňuje chybovosti katalogizátorů, srovnány jednotlivé katalogizační systémy, dále řešena problematika </w:t>
      </w:r>
      <w:r w:rsidR="00C420EC">
        <w:t xml:space="preserve">katalogizace inkunábulí, představena politika NK v oblasti digitalizace inkunábulí a starých tisků, předána vizitka s možností další spolupráce v oblasti inkunábulí a </w:t>
      </w:r>
      <w:proofErr w:type="spellStart"/>
      <w:r w:rsidR="00C420EC">
        <w:t>postinkunábulí</w:t>
      </w:r>
      <w:proofErr w:type="spellEnd"/>
    </w:p>
    <w:p w:rsidR="00C420EC" w:rsidRDefault="00C420EC">
      <w:r>
        <w:t>-konzultace s </w:t>
      </w:r>
      <w:proofErr w:type="gramStart"/>
      <w:r>
        <w:t>dr.? z oddělení</w:t>
      </w:r>
      <w:proofErr w:type="gramEnd"/>
      <w:r>
        <w:t xml:space="preserve"> starých tisků-představeny vzácné tisky knihovny (inkunábule se zobrazením </w:t>
      </w:r>
      <w:proofErr w:type="spellStart"/>
      <w:r>
        <w:t>Draculy</w:t>
      </w:r>
      <w:proofErr w:type="spellEnd"/>
      <w:r>
        <w:t xml:space="preserve"> ve faksimilové verzi, nejstarší maďarská inkunábule, inkunábule z </w:t>
      </w:r>
      <w:proofErr w:type="spellStart"/>
      <w:r>
        <w:t>Corviniany</w:t>
      </w:r>
      <w:proofErr w:type="spellEnd"/>
      <w:r>
        <w:t xml:space="preserve">, dále tisk z nejstarší maďarské dílny působící v oblasti Slovenska), prezentovány poslední výstavy této knihovny, řešena problematika evropského zpracování inkunábulí a </w:t>
      </w:r>
      <w:proofErr w:type="spellStart"/>
      <w:r>
        <w:t>postinkunábulí</w:t>
      </w:r>
      <w:proofErr w:type="spellEnd"/>
      <w:r>
        <w:t xml:space="preserve"> (především činnost TEI konference v hledání vhodných formátů katalogizačních záznamů), odkázáno na poslední v Čechách vydanou literaturu k inkunábulím, představeny poslední projekty NK ČR (především spolupráce s </w:t>
      </w:r>
      <w:proofErr w:type="spellStart"/>
      <w:r>
        <w:t>Einbanddatenbank</w:t>
      </w:r>
      <w:proofErr w:type="spellEnd"/>
      <w:r>
        <w:t xml:space="preserve">, aj.), problematika zápisu originálů starých tisků na list UNESCO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(v listu zcela chybí staré tisky původem z českých zemí nebo vytištěné v českém jazyce), předány kontakty na příslušné kolegy specializující se na zpracování starých tisků, dále prezentovány výsledky systematického zpracování inkunábulí z knihovny v</w:t>
      </w:r>
      <w:r w:rsidR="00722824">
        <w:t> </w:t>
      </w:r>
      <w:r>
        <w:t>Teplé</w:t>
      </w:r>
    </w:p>
    <w:p w:rsidR="00722824" w:rsidRDefault="00722824">
      <w:proofErr w:type="gramStart"/>
      <w:r>
        <w:t>12.10.2016</w:t>
      </w:r>
      <w:proofErr w:type="gramEnd"/>
    </w:p>
    <w:p w:rsidR="00722824" w:rsidRDefault="00722824">
      <w:r>
        <w:t>-Oddělení rukopisů a starých tisků</w:t>
      </w:r>
    </w:p>
    <w:p w:rsidR="00722824" w:rsidRDefault="00722824">
      <w:r>
        <w:t xml:space="preserve">-rukopis Cod. Lat. </w:t>
      </w:r>
      <w:proofErr w:type="gramStart"/>
      <w:r>
        <w:t>555-kalendář</w:t>
      </w:r>
      <w:proofErr w:type="gramEnd"/>
      <w:r>
        <w:t xml:space="preserve"> </w:t>
      </w:r>
      <w:proofErr w:type="spellStart"/>
      <w:r>
        <w:t>bohemikálního</w:t>
      </w:r>
      <w:proofErr w:type="spellEnd"/>
      <w:r>
        <w:t xml:space="preserve"> původu, vytipován jako vhodný exemplář pro výstavu k výročí úmrtí sv. Ludmily, již dříve publikovaný dr. Studničkovou, možno blíže specifikovat jeho původ, rukopis je využitelný pro případnou výstavu</w:t>
      </w:r>
    </w:p>
    <w:p w:rsidR="00722824" w:rsidRDefault="00722824">
      <w:r>
        <w:t xml:space="preserve">-vyloučeny rukopisy pro přípravu výstavy </w:t>
      </w:r>
      <w:proofErr w:type="spellStart"/>
      <w:r>
        <w:t>livres</w:t>
      </w:r>
      <w:proofErr w:type="spellEnd"/>
      <w:r>
        <w:t xml:space="preserve"> </w:t>
      </w:r>
      <w:proofErr w:type="spellStart"/>
      <w:r>
        <w:t>d´heures</w:t>
      </w:r>
      <w:proofErr w:type="spellEnd"/>
      <w:r>
        <w:t xml:space="preserve">-nepodařilo se najít žádné </w:t>
      </w:r>
      <w:proofErr w:type="spellStart"/>
      <w:r>
        <w:t>bohemikálního</w:t>
      </w:r>
      <w:proofErr w:type="spellEnd"/>
      <w:r>
        <w:t xml:space="preserve"> původu</w:t>
      </w:r>
    </w:p>
    <w:p w:rsidR="00722824" w:rsidRDefault="00722824">
      <w:r>
        <w:t xml:space="preserve">-na základě místních katalogů a lístků objednáno čtrnáct rukopisů vesměs </w:t>
      </w:r>
      <w:proofErr w:type="spellStart"/>
      <w:r>
        <w:t>bohemikálního</w:t>
      </w:r>
      <w:proofErr w:type="spellEnd"/>
      <w:r>
        <w:t xml:space="preserve"> původu nebo se vztahem k českým zemím, následně dva další s neurčenou proveniencí, možná vzhledem k českým zemím (částečně za účelem monastických dějin, dále s ohledem na koncepci chystané výstavy), průřezem jen středověké rukopisy do 15. století, pořízeny zápisky k dalším </w:t>
      </w:r>
      <w:proofErr w:type="spellStart"/>
      <w:r>
        <w:t>bohemikálním</w:t>
      </w:r>
      <w:proofErr w:type="spellEnd"/>
      <w:r>
        <w:t xml:space="preserve"> rukopisům beze vztahu ke klášterním dějinám, jejich další průzkum odkazujeme na již vydané publikace nebo na další případný průzkum</w:t>
      </w:r>
    </w:p>
    <w:p w:rsidR="00722824" w:rsidRDefault="00722824">
      <w:r>
        <w:lastRenderedPageBreak/>
        <w:t xml:space="preserve">-návštěva zbytků kláštera dominikánek na ostrově </w:t>
      </w:r>
      <w:proofErr w:type="gramStart"/>
      <w:r>
        <w:t>sv.  Markéty</w:t>
      </w:r>
      <w:proofErr w:type="gramEnd"/>
      <w:r>
        <w:t xml:space="preserve"> za účelem pořízení příslušné fotodokumentace pro případné publikace zabývající se monastickou tématikou v prostoru střední Evropy</w:t>
      </w:r>
    </w:p>
    <w:p w:rsidR="00653283" w:rsidRDefault="00653283">
      <w:proofErr w:type="gramStart"/>
      <w:r>
        <w:t>13.10.2016</w:t>
      </w:r>
      <w:proofErr w:type="gramEnd"/>
    </w:p>
    <w:p w:rsidR="00653283" w:rsidRDefault="00653283">
      <w:r>
        <w:t>-konzultace s pracovnicí Oddělení rukopisů-projednáván systém katalogizačních prací, respektive systém uložení fondu, odlišný systém vedení řad mikrofilmů, jejich stáří, nové pracovní postupy a projekty (především projekty směřované na zpřístupnění iluminovaných rukopisů), nabídnuta spolupráce při řešení projektu zabývajícího se přepisy děl antických autorů, a to především iluminovanými rukopisy, projekt je již delší dobu veden s britskou stranou a NK by přistoupila jen jako dodavatel případných obrázků, informace o vydání nové faksimilové publikace (</w:t>
      </w:r>
      <w:proofErr w:type="spellStart"/>
      <w:r>
        <w:t>Bestiarium</w:t>
      </w:r>
      <w:proofErr w:type="spellEnd"/>
      <w:r>
        <w:t xml:space="preserve"> </w:t>
      </w:r>
      <w:proofErr w:type="spellStart"/>
      <w:r>
        <w:t>Hungaricum</w:t>
      </w:r>
      <w:proofErr w:type="spellEnd"/>
      <w:r>
        <w:t>)</w:t>
      </w:r>
    </w:p>
    <w:p w:rsidR="00653283" w:rsidRDefault="00653283">
      <w:r>
        <w:t xml:space="preserve">-mapování moderní literatury z nakladatelství </w:t>
      </w:r>
      <w:proofErr w:type="spellStart"/>
      <w:r>
        <w:t>Széchenyi</w:t>
      </w:r>
      <w:proofErr w:type="spellEnd"/>
      <w:r>
        <w:t xml:space="preserve"> </w:t>
      </w:r>
      <w:proofErr w:type="spellStart"/>
      <w:r>
        <w:t>Könivtár</w:t>
      </w:r>
      <w:proofErr w:type="spellEnd"/>
      <w:r>
        <w:t>, část literatury je obsažena ve fondu nebo je nedostupná díky značné jazykové bariéře</w:t>
      </w:r>
    </w:p>
    <w:p w:rsidR="00653283" w:rsidRDefault="00653283">
      <w:r>
        <w:t xml:space="preserve">-průzkum rukopisů, z nichž některé jsou zjevně </w:t>
      </w:r>
      <w:proofErr w:type="spellStart"/>
      <w:r>
        <w:t>bohemikálního</w:t>
      </w:r>
      <w:proofErr w:type="spellEnd"/>
      <w:r>
        <w:t xml:space="preserve"> původu</w:t>
      </w:r>
    </w:p>
    <w:p w:rsidR="00653283" w:rsidRDefault="00653283">
      <w:r>
        <w:t xml:space="preserve">-Cod. Lat. 89: rukopis je </w:t>
      </w:r>
      <w:proofErr w:type="spellStart"/>
      <w:r>
        <w:t>bohemikálního</w:t>
      </w:r>
      <w:proofErr w:type="spellEnd"/>
      <w:r>
        <w:t xml:space="preserve"> původu a má zapsanou legendu/příběh o abatyše benediktinského kláštera</w:t>
      </w:r>
    </w:p>
    <w:p w:rsidR="00C61B90" w:rsidRDefault="00C61B90">
      <w:r>
        <w:t xml:space="preserve">-Cod. Lat. 47: rukopis </w:t>
      </w:r>
      <w:proofErr w:type="spellStart"/>
      <w:r>
        <w:t>bohemikálního</w:t>
      </w:r>
      <w:proofErr w:type="spellEnd"/>
      <w:r>
        <w:t xml:space="preserve"> původu, jen je třeba posunout datací uvedenou v </w:t>
      </w:r>
      <w:proofErr w:type="spellStart"/>
      <w:r>
        <w:t>Bartoniekově</w:t>
      </w:r>
      <w:proofErr w:type="spellEnd"/>
      <w:r>
        <w:t xml:space="preserve"> katalogu</w:t>
      </w:r>
    </w:p>
    <w:p w:rsidR="00C61B90" w:rsidRDefault="00C61B90">
      <w:r>
        <w:t xml:space="preserve">-Cod. Lat. 68: rukopis obsahující text sv. Jeronýma určený Pavlíně o pojetí panenství, text tradičně určený pro některé z řádových sester nebo novice, provenienci se mi nepodařilo </w:t>
      </w:r>
      <w:proofErr w:type="spellStart"/>
      <w:r>
        <w:t>urJeronýma</w:t>
      </w:r>
      <w:proofErr w:type="spellEnd"/>
      <w:r>
        <w:t xml:space="preserve"> určený Pavlíně o pojetí panenství, text tradičně určený pro některé z řádových sester nebo novice, provenienci se mi nepodařilo určit, nejistá datace (nejspíše 13. století), ale může být i starší</w:t>
      </w:r>
    </w:p>
    <w:p w:rsidR="00C61B90" w:rsidRDefault="00C61B90">
      <w:r>
        <w:t xml:space="preserve">-Cod. Lat. 109: Johannes </w:t>
      </w:r>
      <w:proofErr w:type="spellStart"/>
      <w:r>
        <w:t>Mesue</w:t>
      </w:r>
      <w:proofErr w:type="spellEnd"/>
      <w:r>
        <w:t xml:space="preserve">  s nejistým odkazem k Čechám, který se mi nepodařilo potvrdit, je možná i jiná provenience</w:t>
      </w:r>
    </w:p>
    <w:p w:rsidR="00C61B90" w:rsidRDefault="00C61B90">
      <w:r>
        <w:t xml:space="preserve">-Cod. Lat. 252: </w:t>
      </w:r>
      <w:proofErr w:type="spellStart"/>
      <w:r>
        <w:t>bohemikální</w:t>
      </w:r>
      <w:proofErr w:type="spellEnd"/>
      <w:r>
        <w:t xml:space="preserve"> rukopis se zajímavou bordurovou výzdobou ve stylu českých dílen druhé poloviny 15. století, dále drobné iluminace zobrazující scény ze života Ježíše Krista, povinnosti a úkoly kněze (dle symbolů kněze katolického), zobrazení četných drobných reálií nejen z průběhu kněžské činnosti, ale také ze života světské společnosti, zajímavý rukopis především pro mapování duchovní kultury 2. poloviny 15. století (pro světský klérus)</w:t>
      </w:r>
    </w:p>
    <w:p w:rsidR="00C61B90" w:rsidRDefault="00C61B90">
      <w:r>
        <w:t>-Cod. Lat. 329: rukopis pocházející z </w:t>
      </w:r>
      <w:proofErr w:type="gramStart"/>
      <w:r>
        <w:t>11.-12</w:t>
      </w:r>
      <w:proofErr w:type="gramEnd"/>
      <w:r>
        <w:t>. století (na dataci oslovit kol. Havla z FF MU), neznámého původu, kombinovaný rukopis s texty sv. Augustina (</w:t>
      </w:r>
      <w:proofErr w:type="spellStart"/>
      <w:r>
        <w:t>Pseudo</w:t>
      </w:r>
      <w:proofErr w:type="spellEnd"/>
      <w:r>
        <w:t xml:space="preserve">-Augustina), sv. Benedikta (v nepozměněné kodifikované formě určené pro mužský konvent a bez dodatečných poznámek), dále </w:t>
      </w:r>
      <w:proofErr w:type="spellStart"/>
      <w:r>
        <w:t>Capitulare</w:t>
      </w:r>
      <w:proofErr w:type="spellEnd"/>
      <w:r>
        <w:t xml:space="preserve"> koncilu v </w:t>
      </w:r>
      <w:proofErr w:type="spellStart"/>
      <w:r>
        <w:t>Aquisgrani</w:t>
      </w:r>
      <w:proofErr w:type="spellEnd"/>
      <w:r>
        <w:t xml:space="preserve"> (nutno identifiko</w:t>
      </w:r>
      <w:r w:rsidR="00DE28B2">
        <w:t xml:space="preserve">vat), průběh obřadu mytí nohou (recitované pasáže), texty určené pro </w:t>
      </w:r>
      <w:proofErr w:type="spellStart"/>
      <w:r w:rsidR="00DE28B2">
        <w:t>hebdomadarii</w:t>
      </w:r>
      <w:proofErr w:type="spellEnd"/>
      <w:r w:rsidR="00DE28B2">
        <w:t xml:space="preserve"> ženského konventu, text mohl být určen pro smíšený klášter, značně poškozený působením vlhkosti, písmo je místo nečitelné, pokračují texty k dalším svátkům, ani na jejich základě se nepodařila bližší identifikace kláštera</w:t>
      </w:r>
    </w:p>
    <w:p w:rsidR="00DE28B2" w:rsidRDefault="00DE28B2">
      <w:r>
        <w:t xml:space="preserve">-Cod. Lat. 389: rukopis </w:t>
      </w:r>
      <w:proofErr w:type="spellStart"/>
      <w:r>
        <w:t>bohemikální</w:t>
      </w:r>
      <w:proofErr w:type="spellEnd"/>
      <w:r>
        <w:t>, pocházející z konce 14. století, nižší kvalita, čistě užitkový text bez iniciálek, text ke svátku umučení svaté Ludmily (</w:t>
      </w:r>
      <w:proofErr w:type="spellStart"/>
      <w:r>
        <w:t>Fuit</w:t>
      </w:r>
      <w:proofErr w:type="spellEnd"/>
      <w:r>
        <w:t xml:space="preserve"> in </w:t>
      </w:r>
      <w:proofErr w:type="spellStart"/>
      <w:r>
        <w:t>provincia</w:t>
      </w:r>
      <w:proofErr w:type="spellEnd"/>
      <w:r>
        <w:t xml:space="preserve">) a k přenesení jejich ostatků, dále také ke svátku pěti (i sedmi bratří), rukopis je využitelný jako doprovodný materiál pro </w:t>
      </w:r>
      <w:proofErr w:type="spellStart"/>
      <w:r>
        <w:t>ludmilskou</w:t>
      </w:r>
      <w:proofErr w:type="spellEnd"/>
      <w:r>
        <w:t xml:space="preserve"> výstavu</w:t>
      </w:r>
    </w:p>
    <w:p w:rsidR="002B2E65" w:rsidRDefault="002B2E65"/>
    <w:p w:rsidR="002B2E65" w:rsidRDefault="002B2E65">
      <w:r>
        <w:lastRenderedPageBreak/>
        <w:t>14. 10. 2016</w:t>
      </w:r>
    </w:p>
    <w:p w:rsidR="002B2E65" w:rsidRDefault="002B2E65">
      <w:r>
        <w:t>-studium rukopisů v oddělení rukopisů</w:t>
      </w:r>
    </w:p>
    <w:p w:rsidR="002B2E65" w:rsidRDefault="002B2E65">
      <w:r>
        <w:t xml:space="preserve">-Cod. Lat. </w:t>
      </w:r>
      <w:proofErr w:type="gramStart"/>
      <w:r>
        <w:t>45-rukopis</w:t>
      </w:r>
      <w:proofErr w:type="gramEnd"/>
      <w:r>
        <w:t xml:space="preserve"> </w:t>
      </w:r>
      <w:proofErr w:type="spellStart"/>
      <w:r>
        <w:t>bohemikálního</w:t>
      </w:r>
      <w:proofErr w:type="spellEnd"/>
      <w:r>
        <w:t xml:space="preserve"> původu z druhé poloviny 13. století, patřící původně dominikánům v Klatovech, jeho místo vzniku se nedalo určit, možná klášter ve </w:t>
      </w:r>
      <w:proofErr w:type="spellStart"/>
      <w:r>
        <w:t>Würzburgu</w:t>
      </w:r>
      <w:proofErr w:type="spellEnd"/>
    </w:p>
    <w:p w:rsidR="002B2E65" w:rsidRDefault="002B2E65">
      <w:r>
        <w:t xml:space="preserve">-Cod. Lat. 109 – rukopis </w:t>
      </w:r>
      <w:proofErr w:type="spellStart"/>
      <w:r>
        <w:t>bohemikálního</w:t>
      </w:r>
      <w:proofErr w:type="spellEnd"/>
      <w:r>
        <w:t xml:space="preserve"> původu, datace posunuta na konec 13. století</w:t>
      </w:r>
    </w:p>
    <w:p w:rsidR="002B2E65" w:rsidRDefault="002B2E65">
      <w:r>
        <w:t xml:space="preserve">-Cod. Lat. 196 – rukopis </w:t>
      </w:r>
      <w:proofErr w:type="spellStart"/>
      <w:r>
        <w:t>bohemikálního</w:t>
      </w:r>
      <w:proofErr w:type="spellEnd"/>
      <w:r>
        <w:t xml:space="preserve"> původu z 15. století, obsahující texty ke čtení na vigilie před svátkem sv. Ludmily, legenda v její pozdější fázi, uvedena řada českých slov, rukopis nejspíše určen pro duchovní okruh s menší znalostí latiny, možná nějaký ženský konvent nebo nějakou církevní vzdělávací instituci, rukopis je díky tomuto textu velmi vhodný jako případná výpůjčka na výstavu o sv. Ludmile</w:t>
      </w:r>
    </w:p>
    <w:p w:rsidR="002B2E65" w:rsidRDefault="002B2E65">
      <w:r>
        <w:t xml:space="preserve">-Cod. Lat. </w:t>
      </w:r>
      <w:proofErr w:type="gramStart"/>
      <w:r>
        <w:t>267-rukopis</w:t>
      </w:r>
      <w:proofErr w:type="gramEnd"/>
      <w:r>
        <w:t xml:space="preserve"> </w:t>
      </w:r>
      <w:proofErr w:type="spellStart"/>
      <w:r>
        <w:t>bohemikálního</w:t>
      </w:r>
      <w:proofErr w:type="spellEnd"/>
      <w:r>
        <w:t xml:space="preserve"> původu, v litanii svatých uvedena sv. Ludmila, rukopis je možné použít jako doprovodný materiál na chystanou výstavu</w:t>
      </w:r>
    </w:p>
    <w:p w:rsidR="00496EC2" w:rsidRDefault="002B2E65">
      <w:r>
        <w:t>-</w:t>
      </w:r>
      <w:r w:rsidR="00496EC2">
        <w:t xml:space="preserve">Cod. Lat. 386: rukopis </w:t>
      </w:r>
      <w:proofErr w:type="spellStart"/>
      <w:r w:rsidR="00496EC2">
        <w:t>bohemikálního</w:t>
      </w:r>
      <w:proofErr w:type="spellEnd"/>
      <w:r w:rsidR="00496EC2">
        <w:t xml:space="preserve"> původu, pocházející ze sklonku 14. století, uvedena legenda o svaté Ludmile (</w:t>
      </w:r>
      <w:proofErr w:type="spellStart"/>
      <w:r w:rsidR="00496EC2">
        <w:t>Fuit</w:t>
      </w:r>
      <w:proofErr w:type="spellEnd"/>
      <w:r w:rsidR="00496EC2">
        <w:t xml:space="preserve"> in </w:t>
      </w:r>
      <w:proofErr w:type="spellStart"/>
      <w:r w:rsidR="00496EC2">
        <w:t>provincia</w:t>
      </w:r>
      <w:proofErr w:type="spellEnd"/>
      <w:r w:rsidR="00496EC2">
        <w:t xml:space="preserve"> </w:t>
      </w:r>
      <w:proofErr w:type="spellStart"/>
      <w:r w:rsidR="00496EC2">
        <w:t>Bohemorum</w:t>
      </w:r>
      <w:proofErr w:type="spellEnd"/>
      <w:r w:rsidR="00496EC2">
        <w:t>), česká jména a lokace, možné použít jako doprovodný materiál na výstavu</w:t>
      </w:r>
    </w:p>
    <w:p w:rsidR="00496EC2" w:rsidRDefault="00496EC2">
      <w:r>
        <w:t xml:space="preserve">-Cod. Lat. 389: rukopis </w:t>
      </w:r>
      <w:proofErr w:type="spellStart"/>
      <w:r>
        <w:t>bohemikálního</w:t>
      </w:r>
      <w:proofErr w:type="spellEnd"/>
      <w:r>
        <w:t xml:space="preserve"> původu ze 14. století, uvedena legenda ke svaté Ludmile (</w:t>
      </w:r>
      <w:proofErr w:type="spellStart"/>
      <w:r>
        <w:t>Fuit</w:t>
      </w:r>
      <w:proofErr w:type="spellEnd"/>
      <w:r>
        <w:t xml:space="preserve"> in </w:t>
      </w:r>
      <w:proofErr w:type="spellStart"/>
      <w:r>
        <w:t>provincia</w:t>
      </w:r>
      <w:proofErr w:type="spellEnd"/>
      <w:r>
        <w:t xml:space="preserve"> </w:t>
      </w:r>
      <w:proofErr w:type="spellStart"/>
      <w:r>
        <w:t>Bohemorum</w:t>
      </w:r>
      <w:proofErr w:type="spellEnd"/>
      <w:r>
        <w:t xml:space="preserve">), dále texty ke svátku </w:t>
      </w:r>
      <w:proofErr w:type="spellStart"/>
      <w:r>
        <w:t>translatione</w:t>
      </w:r>
      <w:proofErr w:type="spellEnd"/>
      <w:r>
        <w:t xml:space="preserve"> </w:t>
      </w:r>
      <w:proofErr w:type="spellStart"/>
      <w:r>
        <w:t>Ludmilae</w:t>
      </w:r>
      <w:proofErr w:type="spellEnd"/>
      <w:r>
        <w:t xml:space="preserve">, název k Septem </w:t>
      </w:r>
      <w:proofErr w:type="spellStart"/>
      <w:r>
        <w:t>fratrum</w:t>
      </w:r>
      <w:proofErr w:type="spellEnd"/>
      <w:r>
        <w:t xml:space="preserve"> </w:t>
      </w:r>
      <w:proofErr w:type="spellStart"/>
      <w:r>
        <w:t>passio</w:t>
      </w:r>
      <w:proofErr w:type="spellEnd"/>
      <w:r>
        <w:t>, rukopis je v nižší kvalitě zhotovení, je možné jej použít jako doprovodný materiál</w:t>
      </w:r>
    </w:p>
    <w:p w:rsidR="005F1DF6" w:rsidRDefault="005F1DF6"/>
    <w:p w:rsidR="005F1DF6" w:rsidRDefault="005F1DF6" w:rsidP="005F1DF6">
      <w:pPr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val="en-US" w:eastAsia="cs-CZ"/>
        </w:rPr>
      </w:pPr>
      <w:bookmarkStart w:id="0" w:name="_GoBack"/>
      <w:bookmarkEnd w:id="0"/>
    </w:p>
    <w:p w:rsidR="005F1DF6" w:rsidRDefault="005F1DF6" w:rsidP="005F1DF6">
      <w:pPr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val="en-US" w:eastAsia="cs-CZ"/>
        </w:rPr>
      </w:pPr>
    </w:p>
    <w:p w:rsidR="005F1DF6" w:rsidRPr="005F1DF6" w:rsidRDefault="005F1DF6" w:rsidP="005F1DF6">
      <w:pPr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val="en-US" w:eastAsia="cs-CZ"/>
        </w:rPr>
      </w:pPr>
    </w:p>
    <w:p w:rsidR="005F1DF6" w:rsidRDefault="005F1DF6"/>
    <w:p w:rsidR="002B2E65" w:rsidRDefault="002B2E65"/>
    <w:p w:rsidR="00722824" w:rsidRDefault="00722824"/>
    <w:p w:rsidR="00722824" w:rsidRDefault="00722824"/>
    <w:p w:rsidR="00722824" w:rsidRDefault="00722824"/>
    <w:p w:rsidR="00722824" w:rsidRDefault="00722824"/>
    <w:sectPr w:rsidR="0072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01"/>
    <w:rsid w:val="0000607F"/>
    <w:rsid w:val="00012A56"/>
    <w:rsid w:val="00016026"/>
    <w:rsid w:val="00016DAC"/>
    <w:rsid w:val="00022750"/>
    <w:rsid w:val="00030CA2"/>
    <w:rsid w:val="00045C46"/>
    <w:rsid w:val="00050ACA"/>
    <w:rsid w:val="00057782"/>
    <w:rsid w:val="0005785F"/>
    <w:rsid w:val="0006175F"/>
    <w:rsid w:val="00067B3B"/>
    <w:rsid w:val="00070642"/>
    <w:rsid w:val="000821F7"/>
    <w:rsid w:val="00087634"/>
    <w:rsid w:val="00093F46"/>
    <w:rsid w:val="000A3D14"/>
    <w:rsid w:val="000C2CBC"/>
    <w:rsid w:val="000C5245"/>
    <w:rsid w:val="000D1405"/>
    <w:rsid w:val="000D3BC4"/>
    <w:rsid w:val="000D689A"/>
    <w:rsid w:val="000D6DD4"/>
    <w:rsid w:val="000E41D5"/>
    <w:rsid w:val="000F4903"/>
    <w:rsid w:val="00112C54"/>
    <w:rsid w:val="0012453E"/>
    <w:rsid w:val="0012534E"/>
    <w:rsid w:val="0014365A"/>
    <w:rsid w:val="001557A9"/>
    <w:rsid w:val="00155D11"/>
    <w:rsid w:val="00162BBF"/>
    <w:rsid w:val="00164DB7"/>
    <w:rsid w:val="00167111"/>
    <w:rsid w:val="0017017D"/>
    <w:rsid w:val="001758F3"/>
    <w:rsid w:val="00180D21"/>
    <w:rsid w:val="00182CEF"/>
    <w:rsid w:val="00185796"/>
    <w:rsid w:val="00186DD8"/>
    <w:rsid w:val="00187267"/>
    <w:rsid w:val="001A19C6"/>
    <w:rsid w:val="001B4ADE"/>
    <w:rsid w:val="001C51A1"/>
    <w:rsid w:val="001D27FB"/>
    <w:rsid w:val="001D7C45"/>
    <w:rsid w:val="001E026A"/>
    <w:rsid w:val="001E2680"/>
    <w:rsid w:val="001E2742"/>
    <w:rsid w:val="001F1D20"/>
    <w:rsid w:val="001F29D2"/>
    <w:rsid w:val="00207146"/>
    <w:rsid w:val="00210DE4"/>
    <w:rsid w:val="002151EB"/>
    <w:rsid w:val="00221D42"/>
    <w:rsid w:val="00240577"/>
    <w:rsid w:val="00250DC8"/>
    <w:rsid w:val="00255620"/>
    <w:rsid w:val="0025746F"/>
    <w:rsid w:val="002575BA"/>
    <w:rsid w:val="0027077A"/>
    <w:rsid w:val="002721E4"/>
    <w:rsid w:val="0027407C"/>
    <w:rsid w:val="002855E5"/>
    <w:rsid w:val="00286EB5"/>
    <w:rsid w:val="002928E7"/>
    <w:rsid w:val="002A4F43"/>
    <w:rsid w:val="002A7E95"/>
    <w:rsid w:val="002B0A92"/>
    <w:rsid w:val="002B2063"/>
    <w:rsid w:val="002B237A"/>
    <w:rsid w:val="002B2E65"/>
    <w:rsid w:val="002B4341"/>
    <w:rsid w:val="002B44E1"/>
    <w:rsid w:val="002B484B"/>
    <w:rsid w:val="002B6E54"/>
    <w:rsid w:val="002C203C"/>
    <w:rsid w:val="002C782F"/>
    <w:rsid w:val="002D08DB"/>
    <w:rsid w:val="002D627E"/>
    <w:rsid w:val="002E653B"/>
    <w:rsid w:val="002E7311"/>
    <w:rsid w:val="002E7972"/>
    <w:rsid w:val="002F19BA"/>
    <w:rsid w:val="00303D23"/>
    <w:rsid w:val="00312761"/>
    <w:rsid w:val="00327609"/>
    <w:rsid w:val="00327684"/>
    <w:rsid w:val="003413E7"/>
    <w:rsid w:val="0034227B"/>
    <w:rsid w:val="003447F0"/>
    <w:rsid w:val="00345F54"/>
    <w:rsid w:val="003467E5"/>
    <w:rsid w:val="003534A9"/>
    <w:rsid w:val="00353A57"/>
    <w:rsid w:val="00355CD4"/>
    <w:rsid w:val="00356782"/>
    <w:rsid w:val="00357968"/>
    <w:rsid w:val="00365E57"/>
    <w:rsid w:val="00381319"/>
    <w:rsid w:val="00394848"/>
    <w:rsid w:val="003A37D7"/>
    <w:rsid w:val="003A3B03"/>
    <w:rsid w:val="003B53A5"/>
    <w:rsid w:val="003B5607"/>
    <w:rsid w:val="003B6271"/>
    <w:rsid w:val="003D41BB"/>
    <w:rsid w:val="003D672C"/>
    <w:rsid w:val="003E14F7"/>
    <w:rsid w:val="003E515A"/>
    <w:rsid w:val="003F341F"/>
    <w:rsid w:val="003F5C30"/>
    <w:rsid w:val="003F5E65"/>
    <w:rsid w:val="003F7051"/>
    <w:rsid w:val="00401CA3"/>
    <w:rsid w:val="00423470"/>
    <w:rsid w:val="00425C4D"/>
    <w:rsid w:val="00432459"/>
    <w:rsid w:val="00446CDC"/>
    <w:rsid w:val="004539E1"/>
    <w:rsid w:val="00456266"/>
    <w:rsid w:val="00456F60"/>
    <w:rsid w:val="0045714B"/>
    <w:rsid w:val="0046129B"/>
    <w:rsid w:val="00461C55"/>
    <w:rsid w:val="0046563A"/>
    <w:rsid w:val="004709A4"/>
    <w:rsid w:val="004722AE"/>
    <w:rsid w:val="004812BC"/>
    <w:rsid w:val="00482927"/>
    <w:rsid w:val="00483E85"/>
    <w:rsid w:val="00496EC2"/>
    <w:rsid w:val="004A3D4B"/>
    <w:rsid w:val="004B1E67"/>
    <w:rsid w:val="004B348B"/>
    <w:rsid w:val="004B52E4"/>
    <w:rsid w:val="004B6767"/>
    <w:rsid w:val="004B68AC"/>
    <w:rsid w:val="004C6496"/>
    <w:rsid w:val="004D0B14"/>
    <w:rsid w:val="004D3BD6"/>
    <w:rsid w:val="004D4EED"/>
    <w:rsid w:val="004F0658"/>
    <w:rsid w:val="004F3354"/>
    <w:rsid w:val="00500572"/>
    <w:rsid w:val="00502413"/>
    <w:rsid w:val="00504191"/>
    <w:rsid w:val="005116F2"/>
    <w:rsid w:val="0052057F"/>
    <w:rsid w:val="00521DD5"/>
    <w:rsid w:val="00522351"/>
    <w:rsid w:val="0053643C"/>
    <w:rsid w:val="00547B0A"/>
    <w:rsid w:val="005504AA"/>
    <w:rsid w:val="00551FF1"/>
    <w:rsid w:val="00553967"/>
    <w:rsid w:val="0056014D"/>
    <w:rsid w:val="00572E4E"/>
    <w:rsid w:val="0057329D"/>
    <w:rsid w:val="005A64FD"/>
    <w:rsid w:val="005B01EC"/>
    <w:rsid w:val="005B188F"/>
    <w:rsid w:val="005B3769"/>
    <w:rsid w:val="005B505C"/>
    <w:rsid w:val="005B683A"/>
    <w:rsid w:val="005B75FB"/>
    <w:rsid w:val="005C03ED"/>
    <w:rsid w:val="005C1B6A"/>
    <w:rsid w:val="005C3000"/>
    <w:rsid w:val="005C5C91"/>
    <w:rsid w:val="005E4AAF"/>
    <w:rsid w:val="005E4C80"/>
    <w:rsid w:val="005E75E1"/>
    <w:rsid w:val="005F0A27"/>
    <w:rsid w:val="005F1DF6"/>
    <w:rsid w:val="005F30A7"/>
    <w:rsid w:val="005F3832"/>
    <w:rsid w:val="005F4E97"/>
    <w:rsid w:val="00600F0A"/>
    <w:rsid w:val="00606F0A"/>
    <w:rsid w:val="006077C4"/>
    <w:rsid w:val="006105F9"/>
    <w:rsid w:val="006117A3"/>
    <w:rsid w:val="00611C78"/>
    <w:rsid w:val="0062327A"/>
    <w:rsid w:val="00627E01"/>
    <w:rsid w:val="00646CEB"/>
    <w:rsid w:val="0065310D"/>
    <w:rsid w:val="00653283"/>
    <w:rsid w:val="00662605"/>
    <w:rsid w:val="0067183C"/>
    <w:rsid w:val="00692E96"/>
    <w:rsid w:val="006956DB"/>
    <w:rsid w:val="00696815"/>
    <w:rsid w:val="0069774E"/>
    <w:rsid w:val="006A038D"/>
    <w:rsid w:val="006A4F9C"/>
    <w:rsid w:val="006A7765"/>
    <w:rsid w:val="006B2496"/>
    <w:rsid w:val="006B5E72"/>
    <w:rsid w:val="006B7E96"/>
    <w:rsid w:val="006C1D22"/>
    <w:rsid w:val="006C3684"/>
    <w:rsid w:val="006C4FF3"/>
    <w:rsid w:val="006C6030"/>
    <w:rsid w:val="006C7DFC"/>
    <w:rsid w:val="006D0FDD"/>
    <w:rsid w:val="006D3C5F"/>
    <w:rsid w:val="006E08E0"/>
    <w:rsid w:val="006E2004"/>
    <w:rsid w:val="006E22DB"/>
    <w:rsid w:val="006E3750"/>
    <w:rsid w:val="006F193C"/>
    <w:rsid w:val="006F79A7"/>
    <w:rsid w:val="0070100B"/>
    <w:rsid w:val="007027EF"/>
    <w:rsid w:val="00711B4A"/>
    <w:rsid w:val="0072214F"/>
    <w:rsid w:val="0072268A"/>
    <w:rsid w:val="00722824"/>
    <w:rsid w:val="00724A88"/>
    <w:rsid w:val="00730F01"/>
    <w:rsid w:val="007322BA"/>
    <w:rsid w:val="007414B4"/>
    <w:rsid w:val="00745169"/>
    <w:rsid w:val="00745D74"/>
    <w:rsid w:val="00747A9D"/>
    <w:rsid w:val="00750DD7"/>
    <w:rsid w:val="00756AC6"/>
    <w:rsid w:val="007708BD"/>
    <w:rsid w:val="00771200"/>
    <w:rsid w:val="00776C57"/>
    <w:rsid w:val="007836B0"/>
    <w:rsid w:val="00786649"/>
    <w:rsid w:val="00795F5B"/>
    <w:rsid w:val="00797679"/>
    <w:rsid w:val="007A2F65"/>
    <w:rsid w:val="007A4A6C"/>
    <w:rsid w:val="007A7584"/>
    <w:rsid w:val="007B1CB8"/>
    <w:rsid w:val="007B455C"/>
    <w:rsid w:val="007B7B4D"/>
    <w:rsid w:val="007C2404"/>
    <w:rsid w:val="007C3168"/>
    <w:rsid w:val="007C5C1F"/>
    <w:rsid w:val="007C726D"/>
    <w:rsid w:val="007D5CAC"/>
    <w:rsid w:val="007D5D25"/>
    <w:rsid w:val="007D6E61"/>
    <w:rsid w:val="007E5F50"/>
    <w:rsid w:val="007F5E66"/>
    <w:rsid w:val="007F7650"/>
    <w:rsid w:val="00800CC3"/>
    <w:rsid w:val="00803FF2"/>
    <w:rsid w:val="00804DF4"/>
    <w:rsid w:val="008117EA"/>
    <w:rsid w:val="008123F1"/>
    <w:rsid w:val="008128C6"/>
    <w:rsid w:val="0081372D"/>
    <w:rsid w:val="0081652E"/>
    <w:rsid w:val="008205B9"/>
    <w:rsid w:val="0082074E"/>
    <w:rsid w:val="00835A25"/>
    <w:rsid w:val="0084090B"/>
    <w:rsid w:val="00841C35"/>
    <w:rsid w:val="00845D06"/>
    <w:rsid w:val="0084642C"/>
    <w:rsid w:val="008531B5"/>
    <w:rsid w:val="00853C0A"/>
    <w:rsid w:val="00862EBA"/>
    <w:rsid w:val="00863520"/>
    <w:rsid w:val="00865A86"/>
    <w:rsid w:val="00874389"/>
    <w:rsid w:val="008751C3"/>
    <w:rsid w:val="008767E4"/>
    <w:rsid w:val="00883459"/>
    <w:rsid w:val="00885FAD"/>
    <w:rsid w:val="0089390C"/>
    <w:rsid w:val="008961AC"/>
    <w:rsid w:val="008A592F"/>
    <w:rsid w:val="008B1712"/>
    <w:rsid w:val="008B7784"/>
    <w:rsid w:val="008C6DC5"/>
    <w:rsid w:val="008D620B"/>
    <w:rsid w:val="0090165F"/>
    <w:rsid w:val="009039D8"/>
    <w:rsid w:val="00903AA7"/>
    <w:rsid w:val="0090441C"/>
    <w:rsid w:val="009057A8"/>
    <w:rsid w:val="00915FD5"/>
    <w:rsid w:val="009322BF"/>
    <w:rsid w:val="00947BE6"/>
    <w:rsid w:val="009559B9"/>
    <w:rsid w:val="00963657"/>
    <w:rsid w:val="00963D9B"/>
    <w:rsid w:val="00966102"/>
    <w:rsid w:val="00970C76"/>
    <w:rsid w:val="0097335C"/>
    <w:rsid w:val="00973FB8"/>
    <w:rsid w:val="0097514B"/>
    <w:rsid w:val="0097588B"/>
    <w:rsid w:val="009801BE"/>
    <w:rsid w:val="00991E5A"/>
    <w:rsid w:val="00997E31"/>
    <w:rsid w:val="009A3F6D"/>
    <w:rsid w:val="009A5540"/>
    <w:rsid w:val="009B2467"/>
    <w:rsid w:val="009B2916"/>
    <w:rsid w:val="009B76AF"/>
    <w:rsid w:val="009C0ED7"/>
    <w:rsid w:val="009C1F6C"/>
    <w:rsid w:val="009C3644"/>
    <w:rsid w:val="009C7574"/>
    <w:rsid w:val="009D3BD5"/>
    <w:rsid w:val="009D5F81"/>
    <w:rsid w:val="009D64A6"/>
    <w:rsid w:val="009E1077"/>
    <w:rsid w:val="009E3E35"/>
    <w:rsid w:val="009E5185"/>
    <w:rsid w:val="009E71EB"/>
    <w:rsid w:val="009F1525"/>
    <w:rsid w:val="00A01B68"/>
    <w:rsid w:val="00A021F2"/>
    <w:rsid w:val="00A06747"/>
    <w:rsid w:val="00A217DF"/>
    <w:rsid w:val="00A305D8"/>
    <w:rsid w:val="00A324E0"/>
    <w:rsid w:val="00A3612F"/>
    <w:rsid w:val="00A37146"/>
    <w:rsid w:val="00A379E4"/>
    <w:rsid w:val="00A4074A"/>
    <w:rsid w:val="00A60B24"/>
    <w:rsid w:val="00A60F16"/>
    <w:rsid w:val="00A64306"/>
    <w:rsid w:val="00A70D8F"/>
    <w:rsid w:val="00A77765"/>
    <w:rsid w:val="00A806BD"/>
    <w:rsid w:val="00A93722"/>
    <w:rsid w:val="00AA72CA"/>
    <w:rsid w:val="00AE158A"/>
    <w:rsid w:val="00AE3D54"/>
    <w:rsid w:val="00AF0657"/>
    <w:rsid w:val="00AF5EBA"/>
    <w:rsid w:val="00B10D8F"/>
    <w:rsid w:val="00B166CC"/>
    <w:rsid w:val="00B220CE"/>
    <w:rsid w:val="00B22436"/>
    <w:rsid w:val="00B226DD"/>
    <w:rsid w:val="00B2331D"/>
    <w:rsid w:val="00B24153"/>
    <w:rsid w:val="00B26163"/>
    <w:rsid w:val="00B27225"/>
    <w:rsid w:val="00B30AD4"/>
    <w:rsid w:val="00B40F90"/>
    <w:rsid w:val="00B45DA7"/>
    <w:rsid w:val="00B53AC9"/>
    <w:rsid w:val="00B54548"/>
    <w:rsid w:val="00B75E21"/>
    <w:rsid w:val="00B81722"/>
    <w:rsid w:val="00B85B0D"/>
    <w:rsid w:val="00B86DE1"/>
    <w:rsid w:val="00B86FBC"/>
    <w:rsid w:val="00B953D9"/>
    <w:rsid w:val="00BA2890"/>
    <w:rsid w:val="00BA29F1"/>
    <w:rsid w:val="00BB601D"/>
    <w:rsid w:val="00BB7B82"/>
    <w:rsid w:val="00BC29A6"/>
    <w:rsid w:val="00BC44BD"/>
    <w:rsid w:val="00BC55B7"/>
    <w:rsid w:val="00BD0553"/>
    <w:rsid w:val="00BD2557"/>
    <w:rsid w:val="00BD4105"/>
    <w:rsid w:val="00BD51F8"/>
    <w:rsid w:val="00BD7FD0"/>
    <w:rsid w:val="00BE01C9"/>
    <w:rsid w:val="00BE4BBD"/>
    <w:rsid w:val="00BE75DB"/>
    <w:rsid w:val="00BF2AD6"/>
    <w:rsid w:val="00BF2DAB"/>
    <w:rsid w:val="00BF7C60"/>
    <w:rsid w:val="00C05A33"/>
    <w:rsid w:val="00C10FA4"/>
    <w:rsid w:val="00C22480"/>
    <w:rsid w:val="00C25ECC"/>
    <w:rsid w:val="00C31022"/>
    <w:rsid w:val="00C34BC1"/>
    <w:rsid w:val="00C35A5E"/>
    <w:rsid w:val="00C363E2"/>
    <w:rsid w:val="00C420EC"/>
    <w:rsid w:val="00C44E31"/>
    <w:rsid w:val="00C4539D"/>
    <w:rsid w:val="00C45F5C"/>
    <w:rsid w:val="00C47080"/>
    <w:rsid w:val="00C540DC"/>
    <w:rsid w:val="00C54743"/>
    <w:rsid w:val="00C61B90"/>
    <w:rsid w:val="00C70ADA"/>
    <w:rsid w:val="00C72F6A"/>
    <w:rsid w:val="00C73C7A"/>
    <w:rsid w:val="00C763EC"/>
    <w:rsid w:val="00C81350"/>
    <w:rsid w:val="00C82A88"/>
    <w:rsid w:val="00C868C7"/>
    <w:rsid w:val="00C868CF"/>
    <w:rsid w:val="00C8697A"/>
    <w:rsid w:val="00CB1A19"/>
    <w:rsid w:val="00CB28F7"/>
    <w:rsid w:val="00CB4BB9"/>
    <w:rsid w:val="00CC1B1E"/>
    <w:rsid w:val="00CC55D3"/>
    <w:rsid w:val="00CC562D"/>
    <w:rsid w:val="00CC6042"/>
    <w:rsid w:val="00CC67B6"/>
    <w:rsid w:val="00CE3298"/>
    <w:rsid w:val="00CF0450"/>
    <w:rsid w:val="00CF3040"/>
    <w:rsid w:val="00D070DF"/>
    <w:rsid w:val="00D169DD"/>
    <w:rsid w:val="00D42015"/>
    <w:rsid w:val="00D4425D"/>
    <w:rsid w:val="00D626F9"/>
    <w:rsid w:val="00D71BA8"/>
    <w:rsid w:val="00D930CC"/>
    <w:rsid w:val="00DA2A98"/>
    <w:rsid w:val="00DB4320"/>
    <w:rsid w:val="00DC25CE"/>
    <w:rsid w:val="00DC503C"/>
    <w:rsid w:val="00DD243C"/>
    <w:rsid w:val="00DD676E"/>
    <w:rsid w:val="00DD70F4"/>
    <w:rsid w:val="00DE20CC"/>
    <w:rsid w:val="00DE28B2"/>
    <w:rsid w:val="00DE3A87"/>
    <w:rsid w:val="00DE46C1"/>
    <w:rsid w:val="00DE5198"/>
    <w:rsid w:val="00DE7216"/>
    <w:rsid w:val="00DE72C0"/>
    <w:rsid w:val="00DF4F56"/>
    <w:rsid w:val="00E07A80"/>
    <w:rsid w:val="00E20C20"/>
    <w:rsid w:val="00E22CA9"/>
    <w:rsid w:val="00E267A6"/>
    <w:rsid w:val="00E2770B"/>
    <w:rsid w:val="00E33DC8"/>
    <w:rsid w:val="00E34C09"/>
    <w:rsid w:val="00E443D7"/>
    <w:rsid w:val="00E44434"/>
    <w:rsid w:val="00E46779"/>
    <w:rsid w:val="00E4742B"/>
    <w:rsid w:val="00E54D0E"/>
    <w:rsid w:val="00E601A8"/>
    <w:rsid w:val="00E605C7"/>
    <w:rsid w:val="00E61197"/>
    <w:rsid w:val="00E708F5"/>
    <w:rsid w:val="00E815F6"/>
    <w:rsid w:val="00E8398F"/>
    <w:rsid w:val="00E863B3"/>
    <w:rsid w:val="00E91EE9"/>
    <w:rsid w:val="00E92BA9"/>
    <w:rsid w:val="00E94EE3"/>
    <w:rsid w:val="00E95DAB"/>
    <w:rsid w:val="00E96C55"/>
    <w:rsid w:val="00EA2335"/>
    <w:rsid w:val="00EA311E"/>
    <w:rsid w:val="00EA5438"/>
    <w:rsid w:val="00EA67BD"/>
    <w:rsid w:val="00EB407D"/>
    <w:rsid w:val="00EB5B83"/>
    <w:rsid w:val="00EB724A"/>
    <w:rsid w:val="00EC19E3"/>
    <w:rsid w:val="00EC4E43"/>
    <w:rsid w:val="00ED040D"/>
    <w:rsid w:val="00ED4AE3"/>
    <w:rsid w:val="00ED4F03"/>
    <w:rsid w:val="00EE1893"/>
    <w:rsid w:val="00EE3F86"/>
    <w:rsid w:val="00EF5987"/>
    <w:rsid w:val="00F0360F"/>
    <w:rsid w:val="00F14C66"/>
    <w:rsid w:val="00F17804"/>
    <w:rsid w:val="00F315C2"/>
    <w:rsid w:val="00F31783"/>
    <w:rsid w:val="00F336BD"/>
    <w:rsid w:val="00F3437A"/>
    <w:rsid w:val="00F35139"/>
    <w:rsid w:val="00F372EB"/>
    <w:rsid w:val="00F37BB3"/>
    <w:rsid w:val="00F62814"/>
    <w:rsid w:val="00F771AF"/>
    <w:rsid w:val="00F80135"/>
    <w:rsid w:val="00F806F4"/>
    <w:rsid w:val="00F93E65"/>
    <w:rsid w:val="00F95080"/>
    <w:rsid w:val="00FB01D3"/>
    <w:rsid w:val="00FB1506"/>
    <w:rsid w:val="00FB535E"/>
    <w:rsid w:val="00FB796D"/>
    <w:rsid w:val="00FC10D6"/>
    <w:rsid w:val="00FC6945"/>
    <w:rsid w:val="00FD1F53"/>
    <w:rsid w:val="00FE14BC"/>
    <w:rsid w:val="00FE16F2"/>
    <w:rsid w:val="00FE294C"/>
    <w:rsid w:val="00FE3DC9"/>
    <w:rsid w:val="00FE6501"/>
    <w:rsid w:val="00FF11DB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C8903-DA1A-4D89-86B9-AE4A66F3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C8D5-DCFE-48B6-A447-1A3D0C1C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1541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Modráková</dc:creator>
  <cp:keywords/>
  <dc:description/>
  <cp:lastModifiedBy>Modráková Renáta</cp:lastModifiedBy>
  <cp:revision>5</cp:revision>
  <dcterms:created xsi:type="dcterms:W3CDTF">2016-10-11T20:08:00Z</dcterms:created>
  <dcterms:modified xsi:type="dcterms:W3CDTF">2016-10-19T15:25:00Z</dcterms:modified>
</cp:coreProperties>
</file>