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5261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526171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8B029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0728B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</w:t>
            </w:r>
            <w:r w:rsidR="000728BD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 xml:space="preserve"> ODZD/ODZF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 doplňování zahraničních dokumentů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mezinárodního knižního veletrhu ve Frankfurtu nad Mohanem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Frankfurt nad Mohanem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3F248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3F2488">
              <w:rPr>
                <w:rFonts w:ascii="Calibri" w:hAnsi="Calibri"/>
                <w:b/>
                <w:sz w:val="22"/>
              </w:rPr>
              <w:t>0</w:t>
            </w:r>
            <w:r>
              <w:rPr>
                <w:rFonts w:ascii="Calibri" w:hAnsi="Calibri"/>
                <w:b/>
                <w:sz w:val="22"/>
              </w:rPr>
              <w:t>.-1</w:t>
            </w:r>
            <w:r w:rsidR="003F2488">
              <w:rPr>
                <w:rFonts w:ascii="Calibri" w:hAnsi="Calibri"/>
                <w:b/>
                <w:sz w:val="22"/>
              </w:rPr>
              <w:t>5</w:t>
            </w:r>
            <w:r w:rsidR="002D0796">
              <w:rPr>
                <w:rFonts w:ascii="Calibri" w:hAnsi="Calibri"/>
                <w:b/>
                <w:sz w:val="22"/>
              </w:rPr>
              <w:t>.10.2018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8B029E" w:rsidP="008B02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3F2488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.10.     ve večerních hodinách příjezd do Mohuče (ubytování levnější než ve Frankfurtu, permanentka slouží i jako "tramvajenka" po dobu trvání veletrhu v RMV-Gebiet)</w:t>
            </w:r>
          </w:p>
          <w:p w:rsidR="008B029E" w:rsidRDefault="008B029E" w:rsidP="008B029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3F2488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.-1</w:t>
            </w:r>
            <w:r w:rsidR="003F2488"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.10. návštěva veletrhu, jednání s nakladateli a dodavateli, výběr a nákup publikací (přímý výběr na místě + nákup objednaných knih), nakládání a odvoz do Mohuče</w:t>
            </w:r>
          </w:p>
          <w:p w:rsidR="008B029E" w:rsidRDefault="008B029E" w:rsidP="003F24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3F2488"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.10.   nakládání a odvoz do K</w:t>
            </w:r>
            <w:r w:rsidR="007F270A">
              <w:rPr>
                <w:rFonts w:ascii="Calibri" w:hAnsi="Calibri"/>
                <w:sz w:val="22"/>
              </w:rPr>
              <w:t>l</w:t>
            </w:r>
            <w:r>
              <w:rPr>
                <w:rFonts w:ascii="Calibri" w:hAnsi="Calibri"/>
                <w:sz w:val="22"/>
              </w:rPr>
              <w:t>ementina; v pozd</w:t>
            </w:r>
            <w:r w:rsidR="00437F99"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sz w:val="22"/>
              </w:rPr>
              <w:t xml:space="preserve">ích hodinách příjezd do Prahy, odvoz publikací do ODZD 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 w:rsidP="003F24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Mgr. Jeanne Janoušková, PhDr. Jan Lukavec, PhD., </w:t>
            </w:r>
            <w:r w:rsidR="003F2488">
              <w:rPr>
                <w:rFonts w:ascii="Calibri" w:hAnsi="Calibri"/>
                <w:sz w:val="22"/>
              </w:rPr>
              <w:t>PhDr. Karl Staněk PhD.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F270A" w:rsidP="003F248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Zmapovat knižní trh zúčastněných států. Jednání s nakladateli a dodavateli. Dojednání konkrétních objednávek a slev se zahraničními nakladateli. Účast na některých knihkupeckých/knihovnických akcích. Nákup přímo ve stáncích podle objednávek nebo přímého výběru.</w:t>
            </w:r>
            <w:r w:rsidR="003F2488">
              <w:rPr>
                <w:rFonts w:ascii="Calibri" w:hAnsi="Calibri"/>
                <w:sz w:val="22"/>
              </w:rPr>
              <w:t xml:space="preserve"> Vyhledávání dalších  dodavatelů.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88" w:rsidRDefault="007F270A" w:rsidP="003F2488">
            <w:r>
              <w:t>Proběhla jednání se zahraničními nakladateli a dodavateli. Dojednaly se veletržní slevy, domluvila se spolupráce na příští rok. Nakoupilo se větší množství knih, především těch, jež jsou finančně náročné a při běžném nákupu (katalogová cena + poštovné, sleva maximálně 10% - na veletrhu až 50%) pro Národní knihovnu velmi nákladné. Slevy většinou 40%, čast</w:t>
            </w:r>
            <w:r w:rsidR="007A279B">
              <w:t>ěji než v min</w:t>
            </w:r>
            <w:r>
              <w:t xml:space="preserve">ulých letech i 50%, místy až 60%. Ušetřilo se za poštovné, které je zejména u mimoevropských publikací vysoké. Několik publikací jsme dostali darem. </w:t>
            </w:r>
            <w:r w:rsidR="007A279B">
              <w:t>P</w:t>
            </w:r>
            <w:r>
              <w:t>ráce na veletrhu proběhla úspěšně. Vypracuje se ještě podrobný finanční rozbor</w:t>
            </w:r>
            <w:r w:rsidR="007A279B">
              <w:t xml:space="preserve">. Na webových  stránkách </w:t>
            </w:r>
            <w:hyperlink r:id="rId8" w:history="1">
              <w:r w:rsidR="003F2488">
                <w:rPr>
                  <w:rStyle w:val="Hypertextovodkaz"/>
                </w:rPr>
                <w:t>http://www.iliteratura.cz/Clanek/40561/frankfurtsky-knizni-veletrh-2018-gruzie</w:t>
              </w:r>
            </w:hyperlink>
            <w:r w:rsidR="003F2488">
              <w:t xml:space="preserve"> a </w:t>
            </w:r>
            <w:hyperlink r:id="rId9" w:history="1">
              <w:r w:rsidR="003F2488">
                <w:rPr>
                  <w:rStyle w:val="Hypertextovodkaz"/>
                </w:rPr>
                <w:t>http://www.iliteratura.cz/Clanek/40571/frankfurtsky-knizni-veletrh-2018-mudlovska-prava</w:t>
              </w:r>
            </w:hyperlink>
          </w:p>
          <w:p w:rsidR="007A279B" w:rsidRDefault="007A279B" w:rsidP="007A279B">
            <w:pPr>
              <w:pStyle w:val="Prosttext"/>
            </w:pPr>
            <w:r>
              <w:t>jsou články dr. Lukavce.</w:t>
            </w:r>
          </w:p>
          <w:p w:rsidR="007A279B" w:rsidRDefault="007A279B" w:rsidP="007A279B"/>
          <w:p w:rsidR="007A279B" w:rsidRDefault="007A279B" w:rsidP="007A279B"/>
          <w:p w:rsidR="00483257" w:rsidRDefault="00483257" w:rsidP="007F270A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7A279B">
              <w:rPr>
                <w:rFonts w:ascii="Calibri" w:hAnsi="Calibri"/>
                <w:sz w:val="22"/>
              </w:rPr>
              <w:t>http:</w:t>
            </w:r>
            <w:r>
              <w:rPr>
                <w:rFonts w:ascii="Calibri" w:hAnsi="Calibri"/>
                <w:sz w:val="22"/>
              </w:rPr>
              <w:t>//www.buchmesse.de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katalogy, publikace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A279B" w:rsidP="003F24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3F2488">
              <w:rPr>
                <w:rFonts w:ascii="Calibri" w:hAnsi="Calibri"/>
                <w:sz w:val="22"/>
              </w:rPr>
              <w:t>6</w:t>
            </w:r>
            <w:r w:rsidR="00F676A5">
              <w:rPr>
                <w:rFonts w:ascii="Calibri" w:hAnsi="Calibri"/>
                <w:sz w:val="22"/>
              </w:rPr>
              <w:t>.10.2018</w:t>
            </w:r>
            <w:bookmarkStart w:id="0" w:name="_GoBack"/>
            <w:bookmarkEnd w:id="0"/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71" w:rsidRDefault="00526171">
      <w:r>
        <w:separator/>
      </w:r>
    </w:p>
  </w:endnote>
  <w:endnote w:type="continuationSeparator" w:id="0">
    <w:p w:rsidR="00526171" w:rsidRDefault="005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71" w:rsidRDefault="00526171">
      <w:r>
        <w:separator/>
      </w:r>
    </w:p>
  </w:footnote>
  <w:footnote w:type="continuationSeparator" w:id="0">
    <w:p w:rsidR="00526171" w:rsidRDefault="0052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29E"/>
    <w:rsid w:val="00047383"/>
    <w:rsid w:val="000728BD"/>
    <w:rsid w:val="000E1DDB"/>
    <w:rsid w:val="001D7E56"/>
    <w:rsid w:val="002D0796"/>
    <w:rsid w:val="003F2488"/>
    <w:rsid w:val="00437F99"/>
    <w:rsid w:val="00483257"/>
    <w:rsid w:val="00526171"/>
    <w:rsid w:val="007A279B"/>
    <w:rsid w:val="007C5DDC"/>
    <w:rsid w:val="007F270A"/>
    <w:rsid w:val="008B029E"/>
    <w:rsid w:val="00AD3D76"/>
    <w:rsid w:val="00F268AF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B94D240"/>
  <w15:chartTrackingRefBased/>
  <w15:docId w15:val="{E2F715EC-7B86-4DFD-A05B-B3B0262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unhideWhenUsed/>
    <w:rsid w:val="007A27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279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A279B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teratura.cz/Clanek/40561/frankfurtsky-knizni-veletrh-2018-gruz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literatura.cz/Clanek/40571/frankfurtsky-knizni-veletrh-2018-mudlovska-prav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120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10</cp:revision>
  <cp:lastPrinted>2018-10-16T08:59:00Z</cp:lastPrinted>
  <dcterms:created xsi:type="dcterms:W3CDTF">2017-10-18T11:31:00Z</dcterms:created>
  <dcterms:modified xsi:type="dcterms:W3CDTF">2018-10-16T11:17:00Z</dcterms:modified>
</cp:coreProperties>
</file>