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096EBF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Renáta Modráková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096EBF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Historické a hudební fondy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096EB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rukopisů a starých tisků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096EB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D6DD5" w:rsidRPr="00ED6DD5">
              <w:rPr>
                <w:rFonts w:asciiTheme="minorHAnsi" w:hAnsiTheme="minorHAnsi" w:cstheme="minorHAnsi"/>
                <w:sz w:val="22"/>
                <w:szCs w:val="22"/>
              </w:rPr>
              <w:t>Biblioteka</w:t>
            </w:r>
            <w:proofErr w:type="spellEnd"/>
            <w:r w:rsidR="00ED6DD5"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D6DD5" w:rsidRPr="00ED6DD5">
              <w:rPr>
                <w:rFonts w:asciiTheme="minorHAnsi" w:hAnsiTheme="minorHAnsi" w:cstheme="minorHAnsi"/>
                <w:sz w:val="22"/>
                <w:szCs w:val="22"/>
              </w:rPr>
              <w:t>Jagiellońska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ED6DD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Kraków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ED6DD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ED6DD5" w:rsidP="00ED6D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096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096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096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.2016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4A0D9A" w:rsidRDefault="00ED6DD5" w:rsidP="00ED6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 odjezd</w:t>
            </w:r>
            <w:proofErr w:type="gramEnd"/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23,09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z Hlavního nádraží Praha, příjezd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7,25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6EBF" w:rsidRPr="00096EB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Kraków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Dvorecz</w:t>
            </w:r>
            <w:proofErr w:type="spellEnd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Glowny</w:t>
            </w:r>
            <w:proofErr w:type="spellEnd"/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), ubytování,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,00-1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,00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Biblioteka</w:t>
            </w:r>
            <w:proofErr w:type="spellEnd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Jagiellońska</w:t>
            </w:r>
            <w:proofErr w:type="spellEnd"/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Druki</w:t>
            </w:r>
            <w:proofErr w:type="spellEnd"/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2.-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proofErr w:type="gramEnd"/>
            <w:r w:rsidR="00096EBF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 2016, 9,00-1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,00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Biblioteka</w:t>
            </w:r>
            <w:proofErr w:type="spellEnd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Jagiellońska</w:t>
            </w:r>
            <w:proofErr w:type="spellEnd"/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Sekcji</w:t>
            </w:r>
            <w:proofErr w:type="spellEnd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Rękopisów</w:t>
            </w:r>
            <w:proofErr w:type="spellEnd"/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4. 1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. 2016, 9,00-13,00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Biblioteka</w:t>
            </w:r>
            <w:proofErr w:type="spellEnd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Książąt</w:t>
            </w:r>
            <w:proofErr w:type="spellEnd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Czartoryskich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13,00-18,00: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Biblioteka</w:t>
            </w:r>
            <w:proofErr w:type="spellEnd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Jagiellońska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Sekcji</w:t>
            </w:r>
            <w:proofErr w:type="spellEnd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Rękopisów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24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21,40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odjezd z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Kraków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Dvorecz</w:t>
            </w:r>
            <w:proofErr w:type="spellEnd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Glowny</w:t>
            </w:r>
            <w:proofErr w:type="spellEnd"/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, příjezd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25.11. 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(Praha, Hlavní nádraží)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ED6DD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Reciprocita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93E10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0A1C">
              <w:rPr>
                <w:rFonts w:asciiTheme="minorHAnsi" w:hAnsiTheme="minorHAnsi" w:cstheme="minorHAnsi"/>
                <w:sz w:val="22"/>
                <w:szCs w:val="22"/>
              </w:rPr>
              <w:t xml:space="preserve">Speciální fondy (rukopisy, staré tisky): katalogizace (staré tisky a inkunábule), chod studovny, správa oddělení, </w:t>
            </w:r>
            <w:r w:rsidR="005917DD">
              <w:rPr>
                <w:rFonts w:asciiTheme="minorHAnsi" w:hAnsiTheme="minorHAnsi" w:cstheme="minorHAnsi"/>
                <w:sz w:val="22"/>
                <w:szCs w:val="22"/>
              </w:rPr>
              <w:t>výpůjční systémy, možnosti vzájemné spolupráce (v oblasti klášterních fondů, inkunábulí a rukopisů, zejména medievalistických), podchycení boh</w:t>
            </w:r>
            <w:r w:rsidR="00993E10">
              <w:rPr>
                <w:rFonts w:asciiTheme="minorHAnsi" w:hAnsiTheme="minorHAnsi" w:cstheme="minorHAnsi"/>
                <w:sz w:val="22"/>
                <w:szCs w:val="22"/>
              </w:rPr>
              <w:t>emik v polských fondech</w:t>
            </w:r>
            <w:r w:rsidR="005917DD">
              <w:rPr>
                <w:rFonts w:asciiTheme="minorHAnsi" w:hAnsiTheme="minorHAnsi" w:cstheme="minorHAnsi"/>
                <w:sz w:val="22"/>
                <w:szCs w:val="22"/>
              </w:rPr>
              <w:t>, procesy digitalizace rukopisů a starých</w:t>
            </w:r>
            <w:r w:rsidR="00993E10">
              <w:rPr>
                <w:rFonts w:asciiTheme="minorHAnsi" w:hAnsiTheme="minorHAnsi" w:cstheme="minorHAnsi"/>
                <w:sz w:val="22"/>
                <w:szCs w:val="22"/>
              </w:rPr>
              <w:t xml:space="preserve"> tisků (po případě inkunábulí), </w:t>
            </w:r>
            <w:r w:rsidR="005917DD">
              <w:rPr>
                <w:rFonts w:asciiTheme="minorHAnsi" w:hAnsiTheme="minorHAnsi" w:cstheme="minorHAnsi"/>
                <w:sz w:val="22"/>
                <w:szCs w:val="22"/>
              </w:rPr>
              <w:t>vytipování vhodných objektů k plánovaným výstavám (formou výpůjčky, po případě formou doprovodného materiálu v obrazové podobě)</w:t>
            </w:r>
            <w:r w:rsidR="00CF5A72">
              <w:rPr>
                <w:rFonts w:asciiTheme="minorHAnsi" w:hAnsiTheme="minorHAnsi" w:cstheme="minorHAnsi"/>
                <w:sz w:val="22"/>
                <w:szCs w:val="22"/>
              </w:rPr>
              <w:t>, texty ke svaté Ludmile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5917DD" w:rsidP="00CF5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Seznámení s knihovnou a jejím chodem, správa speciálních fondů, katalogizace starých tisků</w:t>
            </w:r>
            <w:r w:rsidR="00CF5A72">
              <w:rPr>
                <w:rFonts w:asciiTheme="minorHAnsi" w:hAnsiTheme="minorHAnsi" w:cstheme="minorHAnsi"/>
                <w:sz w:val="22"/>
                <w:szCs w:val="22"/>
              </w:rPr>
              <w:t xml:space="preserve"> a rukopisů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problematika zpracování inkunábulí, správa studovny, moderní literatura k fondům, vytipování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bohemikálních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středověkých rukopisů, vyhledání vhodných exponátů na plánované výstavy, navázání kontaktů s odborníky na inkunábule, </w:t>
            </w:r>
            <w:r w:rsidR="003353BD">
              <w:rPr>
                <w:rFonts w:asciiTheme="minorHAnsi" w:hAnsiTheme="minorHAnsi" w:cstheme="minorHAnsi"/>
                <w:sz w:val="22"/>
                <w:szCs w:val="22"/>
              </w:rPr>
              <w:t>tisky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rukopisy z bývalých klášterních knihoven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20BC6" w:rsidRPr="00020BC6" w:rsidRDefault="00CF5A72" w:rsidP="00020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5917DD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917DD">
              <w:rPr>
                <w:rFonts w:asciiTheme="minorHAnsi" w:hAnsiTheme="minorHAnsi" w:cstheme="minorHAnsi"/>
                <w:sz w:val="22"/>
                <w:szCs w:val="22"/>
              </w:rPr>
              <w:t>. odjezd</w:t>
            </w:r>
            <w:proofErr w:type="gramEnd"/>
            <w:r w:rsidR="005917DD">
              <w:rPr>
                <w:rFonts w:asciiTheme="minorHAnsi" w:hAnsiTheme="minorHAnsi" w:cstheme="minorHAnsi"/>
                <w:sz w:val="22"/>
                <w:szCs w:val="22"/>
              </w:rPr>
              <w:t xml:space="preserve"> z Hlavního nádraží Praha, </w:t>
            </w:r>
            <w:r w:rsidR="00020BC6">
              <w:rPr>
                <w:rFonts w:asciiTheme="minorHAnsi" w:hAnsiTheme="minorHAnsi" w:cstheme="minorHAnsi"/>
                <w:sz w:val="22"/>
                <w:szCs w:val="22"/>
              </w:rPr>
              <w:t xml:space="preserve">21.11.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5917D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917DD">
              <w:rPr>
                <w:rFonts w:asciiTheme="minorHAnsi" w:hAnsiTheme="minorHAnsi" w:cstheme="minorHAnsi"/>
                <w:sz w:val="22"/>
                <w:szCs w:val="22"/>
              </w:rPr>
              <w:t xml:space="preserve">5 příjezd na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Dvorecz</w:t>
            </w:r>
            <w:proofErr w:type="spellEnd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6DD5">
              <w:rPr>
                <w:rFonts w:asciiTheme="minorHAnsi" w:hAnsiTheme="minorHAnsi" w:cstheme="minorHAnsi"/>
                <w:sz w:val="22"/>
                <w:szCs w:val="22"/>
              </w:rPr>
              <w:t>Glowny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Krakówě</w:t>
            </w:r>
            <w:proofErr w:type="spellEnd"/>
            <w:r w:rsidR="005917DD">
              <w:rPr>
                <w:rFonts w:asciiTheme="minorHAnsi" w:hAnsiTheme="minorHAnsi" w:cstheme="minorHAnsi"/>
                <w:sz w:val="22"/>
                <w:szCs w:val="22"/>
              </w:rPr>
              <w:t>, ubytování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10,00-11,00: </w:t>
            </w:r>
            <w:r w:rsidRPr="00CF5A72">
              <w:rPr>
                <w:rFonts w:asciiTheme="minorHAnsi" w:hAnsiTheme="minorHAnsi" w:cstheme="minorHAnsi"/>
                <w:sz w:val="22"/>
                <w:szCs w:val="22"/>
              </w:rPr>
              <w:t xml:space="preserve">základní prohlídka knihovny a vysvětlení jednotlivých činností (dr. </w:t>
            </w:r>
            <w:proofErr w:type="spellStart"/>
            <w:r w:rsidRPr="00CF5A72">
              <w:rPr>
                <w:rFonts w:asciiTheme="minorHAnsi" w:hAnsiTheme="minorHAnsi" w:cstheme="minorHAnsi"/>
                <w:sz w:val="22"/>
                <w:szCs w:val="22"/>
              </w:rPr>
              <w:t>Stachowska</w:t>
            </w:r>
            <w:proofErr w:type="spellEnd"/>
            <w:r w:rsidRPr="00CF5A72">
              <w:rPr>
                <w:rFonts w:asciiTheme="minorHAnsi" w:hAnsiTheme="minorHAnsi" w:cstheme="minorHAnsi"/>
                <w:sz w:val="22"/>
                <w:szCs w:val="22"/>
              </w:rPr>
              <w:t>), seznámení s Generálním ředitelem</w:t>
            </w:r>
            <w:r w:rsidR="001844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441D" w:rsidRPr="0018441D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="0018441D" w:rsidRPr="0018441D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proofErr w:type="spellEnd"/>
            <w:r w:rsidR="0018441D" w:rsidRPr="001844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8441D" w:rsidRPr="0018441D">
              <w:rPr>
                <w:rFonts w:asciiTheme="minorHAnsi" w:hAnsiTheme="minorHAnsi" w:cstheme="minorHAnsi"/>
                <w:sz w:val="22"/>
                <w:szCs w:val="22"/>
              </w:rPr>
              <w:t>hab</w:t>
            </w:r>
            <w:proofErr w:type="spellEnd"/>
            <w:r w:rsidR="0018441D" w:rsidRPr="001844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18441D" w:rsidRPr="0018441D">
              <w:rPr>
                <w:rFonts w:asciiTheme="minorHAnsi" w:hAnsiTheme="minorHAnsi" w:cstheme="minorHAnsi"/>
                <w:sz w:val="22"/>
                <w:szCs w:val="22"/>
              </w:rPr>
              <w:t>Zdzisław</w:t>
            </w:r>
            <w:r w:rsidR="00020BC6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proofErr w:type="spellEnd"/>
            <w:r w:rsidR="0018441D" w:rsidRPr="001844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8441D" w:rsidRPr="0018441D">
              <w:rPr>
                <w:rFonts w:asciiTheme="minorHAnsi" w:hAnsiTheme="minorHAnsi" w:cstheme="minorHAnsi"/>
                <w:sz w:val="22"/>
                <w:szCs w:val="22"/>
              </w:rPr>
              <w:t>Pietrzyk</w:t>
            </w:r>
            <w:r w:rsidR="00020BC6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, </w:t>
            </w:r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11,00-14,00: </w:t>
            </w:r>
            <w:proofErr w:type="spellStart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>Biblioteka</w:t>
            </w:r>
            <w:proofErr w:type="spellEnd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>Jagiellońska</w:t>
            </w:r>
            <w:proofErr w:type="spellEnd"/>
            <w:r w:rsidR="008A559B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Sekcja</w:t>
            </w:r>
            <w:proofErr w:type="spellEnd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Starych</w:t>
            </w:r>
            <w:proofErr w:type="spellEnd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Druków</w:t>
            </w:r>
            <w:proofErr w:type="spellEnd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: konzultace s vedoucím oddělení </w:t>
            </w:r>
            <w:proofErr w:type="spellStart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proofErr w:type="spellEnd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Jacek</w:t>
            </w:r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proofErr w:type="spellEnd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Partyk</w:t>
            </w:r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(problematika zpracovaní starých tisků a inkunábulí, možnost vzájemné </w:t>
            </w:r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spolupráce, digitalizace aj.)</w:t>
            </w:r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prezentace významných inkunábulí a starých tisků ve vztahu k českým dějinám, konzultace v segmentu tiskařských dílen v období </w:t>
            </w:r>
            <w:proofErr w:type="gramStart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15.-16</w:t>
            </w:r>
            <w:proofErr w:type="gramEnd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. století v Čechách, dále iluminátorská výzdoba v inkunábulích a </w:t>
            </w:r>
            <w:proofErr w:type="spellStart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peleotypech</w:t>
            </w:r>
            <w:proofErr w:type="spellEnd"/>
            <w:r w:rsidR="00020BC6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proofErr w:type="gramStart"/>
            <w:r w:rsidR="00020BC6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5917DD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020BC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  <w:r w:rsidR="005917DD">
              <w:rPr>
                <w:rFonts w:asciiTheme="minorHAnsi" w:hAnsiTheme="minorHAnsi" w:cstheme="minorHAnsi"/>
                <w:sz w:val="22"/>
                <w:szCs w:val="22"/>
              </w:rPr>
              <w:t>. 9,00-1</w:t>
            </w:r>
            <w:r w:rsidR="00020BC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5917DD">
              <w:rPr>
                <w:rFonts w:asciiTheme="minorHAnsi" w:hAnsiTheme="minorHAnsi" w:cstheme="minorHAnsi"/>
                <w:sz w:val="22"/>
                <w:szCs w:val="22"/>
              </w:rPr>
              <w:t xml:space="preserve">,00: </w:t>
            </w:r>
            <w:proofErr w:type="spellStart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Sekcja</w:t>
            </w:r>
            <w:proofErr w:type="spellEnd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20BC6" w:rsidRPr="00020BC6">
              <w:rPr>
                <w:rFonts w:asciiTheme="minorHAnsi" w:hAnsiTheme="minorHAnsi" w:cstheme="minorHAnsi"/>
                <w:sz w:val="22"/>
                <w:szCs w:val="22"/>
              </w:rPr>
              <w:t>Rękopisów</w:t>
            </w:r>
            <w:proofErr w:type="spellEnd"/>
          </w:p>
          <w:p w:rsidR="00020BC6" w:rsidRPr="00020BC6" w:rsidRDefault="00020BC6" w:rsidP="00020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-předání publikace k výročí Zdeňka Uhlíře</w:t>
            </w:r>
          </w:p>
          <w:p w:rsidR="00020BC6" w:rsidRPr="00020BC6" w:rsidRDefault="00020BC6" w:rsidP="00020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-revize publ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ikací NK ČR v příruční knihovně</w:t>
            </w:r>
          </w:p>
          <w:p w:rsidR="00020BC6" w:rsidRPr="00020BC6" w:rsidRDefault="00020BC6" w:rsidP="00020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-rukopis Cod. 794: De natura </w:t>
            </w:r>
            <w:proofErr w:type="spellStart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rerum</w:t>
            </w:r>
            <w:proofErr w:type="spellEnd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Tomáše </w:t>
            </w:r>
            <w:proofErr w:type="spellStart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Cantimpratenského</w:t>
            </w:r>
            <w:proofErr w:type="spellEnd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(možnost uspořádání výstavy)</w:t>
            </w:r>
          </w:p>
          <w:p w:rsidR="00020BC6" w:rsidRPr="00020BC6" w:rsidRDefault="00020BC6" w:rsidP="00020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-rukopis Cod. 284a-b: iluminátorské a písařské dílny druhé poloviny 14. století</w:t>
            </w:r>
          </w:p>
          <w:p w:rsidR="00020BC6" w:rsidRPr="00020BC6" w:rsidRDefault="00020BC6" w:rsidP="00020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-návštěva </w:t>
            </w:r>
            <w:proofErr w:type="spellStart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Collegium</w:t>
            </w:r>
            <w:proofErr w:type="spellEnd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maius</w:t>
            </w:r>
            <w:proofErr w:type="spellEnd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: prohlídka původních prostor univerzity včetně místností bývalé knihovny, nástroje užívané na univerzitě, postižení vztahů pražské a krakovské univerzity, dále vzájemné styky v následujícím období</w:t>
            </w:r>
          </w:p>
          <w:p w:rsidR="004A0D9A" w:rsidRDefault="00020BC6" w:rsidP="00020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-rukopis Cod. 1558: </w:t>
            </w:r>
            <w:proofErr w:type="spellStart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Ordo</w:t>
            </w:r>
            <w:proofErr w:type="spellEnd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ad </w:t>
            </w:r>
            <w:proofErr w:type="spellStart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recipiendo</w:t>
            </w:r>
            <w:proofErr w:type="spellEnd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velamenti</w:t>
            </w:r>
            <w:proofErr w:type="spellEnd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Ordo</w:t>
            </w:r>
            <w:proofErr w:type="spellEnd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ad </w:t>
            </w:r>
            <w:proofErr w:type="spellStart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consecratione</w:t>
            </w:r>
            <w:proofErr w:type="spellEnd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20BC6">
              <w:rPr>
                <w:rFonts w:asciiTheme="minorHAnsi" w:hAnsiTheme="minorHAnsi" w:cstheme="minorHAnsi"/>
                <w:sz w:val="22"/>
                <w:szCs w:val="22"/>
              </w:rPr>
              <w:t>abbatissae</w:t>
            </w:r>
            <w:proofErr w:type="spellEnd"/>
          </w:p>
          <w:p w:rsidR="008A559B" w:rsidRPr="008A559B" w:rsidRDefault="00CF2CA1" w:rsidP="008A5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 w:rsidR="00020BC6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020BC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 xml:space="preserve">9,00-18,00: </w:t>
            </w:r>
            <w:proofErr w:type="spellStart"/>
            <w:r w:rsidR="008A559B" w:rsidRPr="00020BC6">
              <w:rPr>
                <w:rFonts w:asciiTheme="minorHAnsi" w:hAnsiTheme="minorHAnsi" w:cstheme="minorHAnsi"/>
                <w:sz w:val="22"/>
                <w:szCs w:val="22"/>
              </w:rPr>
              <w:t>Sekcja</w:t>
            </w:r>
            <w:proofErr w:type="spellEnd"/>
            <w:r w:rsidR="008A559B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A559B" w:rsidRPr="00020BC6">
              <w:rPr>
                <w:rFonts w:asciiTheme="minorHAnsi" w:hAnsiTheme="minorHAnsi" w:cstheme="minorHAnsi"/>
                <w:sz w:val="22"/>
                <w:szCs w:val="22"/>
              </w:rPr>
              <w:t>Rękopisów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F2CA1">
              <w:rPr>
                <w:rFonts w:asciiTheme="minorHAnsi" w:hAnsiTheme="minorHAnsi" w:cstheme="minorHAnsi"/>
                <w:sz w:val="22"/>
                <w:szCs w:val="22"/>
              </w:rPr>
              <w:t xml:space="preserve">rukopis Cod. Lat. </w:t>
            </w:r>
            <w:proofErr w:type="gramStart"/>
            <w:r w:rsidRPr="00CF2CA1">
              <w:rPr>
                <w:rFonts w:asciiTheme="minorHAnsi" w:hAnsiTheme="minorHAnsi" w:cstheme="minorHAnsi"/>
                <w:sz w:val="22"/>
                <w:szCs w:val="22"/>
              </w:rPr>
              <w:t>555</w:t>
            </w:r>
            <w:r w:rsidR="00020BC6" w:rsidRPr="008A559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>-Cod</w:t>
            </w:r>
            <w:proofErr w:type="gramEnd"/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. 1558: </w:t>
            </w:r>
            <w:proofErr w:type="spellStart"/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>Ordo</w:t>
            </w:r>
            <w:proofErr w:type="spellEnd"/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 ad </w:t>
            </w:r>
            <w:proofErr w:type="spellStart"/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>recipiendo</w:t>
            </w:r>
            <w:proofErr w:type="spellEnd"/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>velamenti</w:t>
            </w:r>
            <w:proofErr w:type="spellEnd"/>
          </w:p>
          <w:p w:rsidR="008A559B" w:rsidRPr="008A559B" w:rsidRDefault="008A559B" w:rsidP="008A5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-Cod. 441: </w:t>
            </w:r>
            <w:proofErr w:type="gramStart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Přibík  </w:t>
            </w:r>
            <w:proofErr w:type="spellStart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>Pulkava</w:t>
            </w:r>
            <w:proofErr w:type="spellEnd"/>
            <w:proofErr w:type="gramEnd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 z Radenína: text ke sv. Ludmile, k dějinám svatojiřského kláštera (konkrétně k založení kláštera abatyší Mladou)</w:t>
            </w:r>
          </w:p>
          <w:p w:rsidR="008A559B" w:rsidRPr="008A559B" w:rsidRDefault="008A559B" w:rsidP="008A5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-Cod. 1259: </w:t>
            </w:r>
            <w:proofErr w:type="spellStart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>Libri</w:t>
            </w:r>
            <w:proofErr w:type="spellEnd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>revelationum</w:t>
            </w:r>
            <w:proofErr w:type="spellEnd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 s. </w:t>
            </w:r>
            <w:proofErr w:type="spellStart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>Brigitae</w:t>
            </w:r>
            <w:proofErr w:type="spellEnd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: písařský </w:t>
            </w:r>
            <w:proofErr w:type="spellStart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>kolofon</w:t>
            </w:r>
            <w:proofErr w:type="spellEnd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 Jana z </w:t>
            </w:r>
            <w:proofErr w:type="spellStart"/>
            <w:r w:rsidRPr="008A559B">
              <w:rPr>
                <w:rFonts w:asciiTheme="minorHAnsi" w:hAnsiTheme="minorHAnsi" w:cstheme="minorHAnsi"/>
                <w:sz w:val="22"/>
                <w:szCs w:val="22"/>
              </w:rPr>
              <w:t>Klobuk</w:t>
            </w:r>
            <w:proofErr w:type="spellEnd"/>
          </w:p>
          <w:p w:rsidR="008A559B" w:rsidRPr="008A559B" w:rsidRDefault="008A559B" w:rsidP="008A5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59B">
              <w:rPr>
                <w:rFonts w:asciiTheme="minorHAnsi" w:hAnsiTheme="minorHAnsi" w:cstheme="minorHAnsi"/>
                <w:sz w:val="22"/>
                <w:szCs w:val="22"/>
              </w:rPr>
              <w:t>-cod. 1462, 1463, 1472</w:t>
            </w:r>
          </w:p>
          <w:p w:rsidR="00CF2CA1" w:rsidRDefault="008A559B" w:rsidP="008A5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59B">
              <w:rPr>
                <w:rFonts w:asciiTheme="minorHAnsi" w:hAnsiTheme="minorHAnsi" w:cstheme="minorHAnsi"/>
                <w:sz w:val="22"/>
                <w:szCs w:val="22"/>
              </w:rPr>
              <w:t>-cod. 2058: fragmenty listin a notářská listina neúplná</w:t>
            </w:r>
          </w:p>
          <w:p w:rsidR="008A559B" w:rsidRPr="004E73C9" w:rsidRDefault="004E73C9" w:rsidP="008A559B">
            <w:pPr>
              <w:tabs>
                <w:tab w:val="left" w:pos="4192"/>
              </w:tabs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 w:rsidR="008A559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 xml:space="preserve">9,00-13,00: </w:t>
            </w:r>
            <w:proofErr w:type="spellStart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>Biblioteka</w:t>
            </w:r>
            <w:proofErr w:type="spellEnd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>Książąt</w:t>
            </w:r>
            <w:proofErr w:type="spellEnd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>Czartoryskich</w:t>
            </w:r>
            <w:proofErr w:type="spellEnd"/>
            <w:r w:rsidR="008A559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-Cod. 1414: Přibík </w:t>
            </w:r>
            <w:proofErr w:type="spellStart"/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>Pulkava</w:t>
            </w:r>
            <w:proofErr w:type="spellEnd"/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 xml:space="preserve"> z Radenína Kronika Česká: dějiny svatojiřského kláštera, zmínky o abatyši Kunhutě, dále Řád korunovace českých královen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>, 13,00-18,00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>Biblioteka</w:t>
            </w:r>
            <w:proofErr w:type="spellEnd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>Jagiellońska</w:t>
            </w:r>
            <w:proofErr w:type="spellEnd"/>
            <w:r w:rsidR="008A559B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A559B" w:rsidRPr="00020BC6">
              <w:rPr>
                <w:rFonts w:asciiTheme="minorHAnsi" w:hAnsiTheme="minorHAnsi" w:cstheme="minorHAnsi"/>
                <w:sz w:val="22"/>
                <w:szCs w:val="22"/>
              </w:rPr>
              <w:t>Sekcja</w:t>
            </w:r>
            <w:proofErr w:type="spellEnd"/>
            <w:r w:rsidR="008A559B" w:rsidRPr="00020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A559B" w:rsidRPr="00020BC6">
              <w:rPr>
                <w:rFonts w:asciiTheme="minorHAnsi" w:hAnsiTheme="minorHAnsi" w:cstheme="minorHAnsi"/>
                <w:sz w:val="22"/>
                <w:szCs w:val="22"/>
              </w:rPr>
              <w:t>Rękopisów</w:t>
            </w:r>
            <w:proofErr w:type="spellEnd"/>
            <w:r w:rsidR="008A559B">
              <w:rPr>
                <w:rFonts w:asciiTheme="minorHAnsi" w:hAnsiTheme="minorHAnsi" w:cstheme="minorHAnsi"/>
                <w:sz w:val="22"/>
                <w:szCs w:val="22"/>
              </w:rPr>
              <w:t xml:space="preserve">, 13,00-18,00: </w:t>
            </w:r>
            <w:r w:rsidR="008A559B" w:rsidRPr="008A559B">
              <w:rPr>
                <w:rFonts w:asciiTheme="minorHAnsi" w:hAnsiTheme="minorHAnsi" w:cstheme="minorHAnsi"/>
                <w:sz w:val="22"/>
                <w:szCs w:val="22"/>
              </w:rPr>
              <w:t>Cod. 1558: dokončení celkového průzkumu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>v 21,40 odjezd z </w:t>
            </w:r>
            <w:proofErr w:type="spellStart"/>
            <w:r w:rsidR="008A559B">
              <w:rPr>
                <w:rFonts w:asciiTheme="minorHAnsi" w:hAnsiTheme="minorHAnsi" w:cstheme="minorHAnsi"/>
                <w:sz w:val="22"/>
                <w:szCs w:val="22"/>
              </w:rPr>
              <w:t>Krakówa</w:t>
            </w:r>
            <w:proofErr w:type="spellEnd"/>
            <w:r w:rsidR="008A559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>Dvorecz</w:t>
            </w:r>
            <w:proofErr w:type="spellEnd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A559B" w:rsidRPr="00ED6DD5">
              <w:rPr>
                <w:rFonts w:asciiTheme="minorHAnsi" w:hAnsiTheme="minorHAnsi" w:cstheme="minorHAnsi"/>
                <w:sz w:val="22"/>
                <w:szCs w:val="22"/>
              </w:rPr>
              <w:t>Glowny</w:t>
            </w:r>
            <w:proofErr w:type="spellEnd"/>
            <w:r w:rsidR="008A559B">
              <w:rPr>
                <w:rFonts w:asciiTheme="minorHAnsi" w:hAnsiTheme="minorHAnsi" w:cstheme="minorHAnsi"/>
                <w:sz w:val="22"/>
                <w:szCs w:val="22"/>
              </w:rPr>
              <w:t>, příjezd 25.11. (Praha, Hlavní nádraží)</w:t>
            </w:r>
            <w:bookmarkStart w:id="0" w:name="_GoBack"/>
            <w:bookmarkEnd w:id="0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8A559B" w:rsidP="004E73C9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Dokumentační materiály k rukopisům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3353BD" w:rsidP="008A5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.2016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49F" w:rsidRDefault="0036049F">
      <w:r>
        <w:separator/>
      </w:r>
    </w:p>
  </w:endnote>
  <w:endnote w:type="continuationSeparator" w:id="0">
    <w:p w:rsidR="0036049F" w:rsidRDefault="0036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36049F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49F" w:rsidRDefault="0036049F">
      <w:r>
        <w:separator/>
      </w:r>
    </w:p>
  </w:footnote>
  <w:footnote w:type="continuationSeparator" w:id="0">
    <w:p w:rsidR="0036049F" w:rsidRDefault="00360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36049F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EBF"/>
    <w:rsid w:val="00020BC6"/>
    <w:rsid w:val="000242DC"/>
    <w:rsid w:val="00031E53"/>
    <w:rsid w:val="0006007D"/>
    <w:rsid w:val="00081212"/>
    <w:rsid w:val="00096EBF"/>
    <w:rsid w:val="000A078D"/>
    <w:rsid w:val="00131B88"/>
    <w:rsid w:val="00153BB3"/>
    <w:rsid w:val="00165F90"/>
    <w:rsid w:val="00167FCD"/>
    <w:rsid w:val="00171E27"/>
    <w:rsid w:val="00173B87"/>
    <w:rsid w:val="0018441D"/>
    <w:rsid w:val="001B1E3A"/>
    <w:rsid w:val="001C4128"/>
    <w:rsid w:val="001C6564"/>
    <w:rsid w:val="00281DF0"/>
    <w:rsid w:val="00311872"/>
    <w:rsid w:val="003353BD"/>
    <w:rsid w:val="0036049F"/>
    <w:rsid w:val="00377A48"/>
    <w:rsid w:val="00386C3F"/>
    <w:rsid w:val="003A11DA"/>
    <w:rsid w:val="003A6044"/>
    <w:rsid w:val="003B0CED"/>
    <w:rsid w:val="004354A3"/>
    <w:rsid w:val="00466446"/>
    <w:rsid w:val="004A0D9A"/>
    <w:rsid w:val="004D7654"/>
    <w:rsid w:val="004E73C9"/>
    <w:rsid w:val="0054197E"/>
    <w:rsid w:val="00570934"/>
    <w:rsid w:val="005917DD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50A1C"/>
    <w:rsid w:val="00795BD8"/>
    <w:rsid w:val="008042E7"/>
    <w:rsid w:val="00850342"/>
    <w:rsid w:val="00882BFC"/>
    <w:rsid w:val="008A559B"/>
    <w:rsid w:val="008A5B5C"/>
    <w:rsid w:val="008C0B88"/>
    <w:rsid w:val="009141A1"/>
    <w:rsid w:val="009161BC"/>
    <w:rsid w:val="009536C6"/>
    <w:rsid w:val="00967314"/>
    <w:rsid w:val="00993E10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CF2CA1"/>
    <w:rsid w:val="00CF5A72"/>
    <w:rsid w:val="00D33D7C"/>
    <w:rsid w:val="00DC2055"/>
    <w:rsid w:val="00DE1D6F"/>
    <w:rsid w:val="00DF228F"/>
    <w:rsid w:val="00DF28E6"/>
    <w:rsid w:val="00E21964"/>
    <w:rsid w:val="00E4485D"/>
    <w:rsid w:val="00E93CB4"/>
    <w:rsid w:val="00E96C3B"/>
    <w:rsid w:val="00ED6DD5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CB3C0E5-8D69-4C38-8EA0-4E8805A1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96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isk%20Google\Korespondence\Budapest\zprava_zc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4F0C9B-2AEE-41AA-94D5-0CCFCAC3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0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4106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Modráková Renáta</dc:creator>
  <cp:lastModifiedBy>Modráková Renáta</cp:lastModifiedBy>
  <cp:revision>2</cp:revision>
  <cp:lastPrinted>2013-10-24T08:13:00Z</cp:lastPrinted>
  <dcterms:created xsi:type="dcterms:W3CDTF">2016-11-28T08:55:00Z</dcterms:created>
  <dcterms:modified xsi:type="dcterms:W3CDTF">2016-11-28T08:55:00Z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