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4B4" w:rsidRDefault="007C44B4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80.35pt;height:64.1pt;z-index:251658240" o:allowincell="f">
            <v:imagedata r:id="rId7" o:title=""/>
            <w10:wrap type="topAndBottom"/>
          </v:shape>
        </w:pict>
      </w:r>
    </w:p>
    <w:p w:rsidR="007C44B4" w:rsidRDefault="007C44B4">
      <w:r>
        <w:rPr>
          <w:noProof/>
        </w:rPr>
        <w:pict>
          <v:line id="_x0000_s1027" style="position:absolute;z-index:251659264" from="-6.05pt,4.75pt" to="454.75pt,4.75pt" o:allowincell="f" strokecolor="red"/>
        </w:pict>
      </w:r>
    </w:p>
    <w:p w:rsidR="007C44B4" w:rsidRDefault="007C44B4"/>
    <w:p w:rsidR="007C44B4" w:rsidRDefault="007C44B4">
      <w:pPr>
        <w:pStyle w:val="Heading2"/>
        <w:rPr>
          <w:color w:val="000000"/>
        </w:rPr>
      </w:pPr>
      <w:r>
        <w:rPr>
          <w:rStyle w:val="IntenseEmphasis"/>
        </w:rPr>
        <w:t>Zpráva ze zahraniční služební cesty</w:t>
      </w:r>
    </w:p>
    <w:p w:rsidR="007C44B4" w:rsidRDefault="007C44B4"/>
    <w:tbl>
      <w:tblPr>
        <w:tblW w:w="0" w:type="auto"/>
        <w:tblInd w:w="-12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7C44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4B4" w:rsidRDefault="007C44B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Jméno a příjmení účastníka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4B4" w:rsidRDefault="007C44B4">
            <w:pPr>
              <w:pStyle w:val="Heading1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PhDr. Veronika Procházková</w:t>
            </w:r>
          </w:p>
        </w:tc>
      </w:tr>
      <w:tr w:rsidR="007C44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4B4" w:rsidRDefault="007C44B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4B4" w:rsidRDefault="007C44B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1.6.1 </w:t>
            </w:r>
          </w:p>
        </w:tc>
      </w:tr>
      <w:tr w:rsidR="007C44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4B4" w:rsidRDefault="007C44B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Pracoviště – zařazení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4B4" w:rsidRDefault="007C44B4" w:rsidP="00D50CD0">
            <w:pPr>
              <w:pStyle w:val="Heading1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ORST</w:t>
            </w:r>
          </w:p>
        </w:tc>
      </w:tr>
      <w:tr w:rsidR="007C44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4B4" w:rsidRDefault="007C44B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Důvod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4B4" w:rsidRDefault="007C44B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Kurýrní cesta</w:t>
            </w:r>
          </w:p>
        </w:tc>
      </w:tr>
      <w:tr w:rsidR="007C44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4B4" w:rsidRDefault="007C44B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Místo – město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4B4" w:rsidRDefault="007C44B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Merseburg</w:t>
            </w:r>
          </w:p>
        </w:tc>
      </w:tr>
      <w:tr w:rsidR="007C44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4B4" w:rsidRDefault="007C44B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Místo – země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4B4" w:rsidRDefault="007C44B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Německo</w:t>
            </w:r>
          </w:p>
        </w:tc>
      </w:tr>
      <w:tr w:rsidR="007C44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4B4" w:rsidRDefault="007C44B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Datum (od-do)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4B4" w:rsidRDefault="007C44B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7. – 9. 11. 2018</w:t>
            </w:r>
          </w:p>
        </w:tc>
      </w:tr>
      <w:tr w:rsidR="007C44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4B4" w:rsidRDefault="007C44B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Podrobný časový harmonogram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4B4" w:rsidRDefault="007C44B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7.11. příjezd do Merseburgu, 8. 11. deinstalace, 9. 11. transport zpět do NK</w:t>
            </w:r>
          </w:p>
        </w:tc>
      </w:tr>
      <w:tr w:rsidR="007C44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4B4" w:rsidRDefault="007C44B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Spolucestující z NK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4B4" w:rsidRDefault="007C44B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C44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4B4" w:rsidRDefault="007C44B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Finanční zajištění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4B4" w:rsidRDefault="007C44B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Hradil vypůjčitel</w:t>
            </w:r>
          </w:p>
        </w:tc>
      </w:tr>
      <w:tr w:rsidR="007C44B4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4B4" w:rsidRDefault="007C44B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Cíle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4B4" w:rsidRDefault="007C44B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Kurýrní cesta</w:t>
            </w:r>
          </w:p>
        </w:tc>
      </w:tr>
      <w:tr w:rsidR="007C44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4B4" w:rsidRDefault="007C44B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Plnění cílů cesty (konkrétně)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4B4" w:rsidRDefault="007C44B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Deinstalace exponátu</w:t>
            </w:r>
          </w:p>
        </w:tc>
      </w:tr>
      <w:tr w:rsidR="007C44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4B4" w:rsidRDefault="007C44B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4B4" w:rsidRDefault="007C44B4">
            <w:pPr>
              <w:tabs>
                <w:tab w:val="left" w:pos="4192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C44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4B4" w:rsidRDefault="007C44B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Přivezené materiály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4B4" w:rsidRDefault="007C44B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C44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4B4" w:rsidRDefault="007C44B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Datum předložení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4B4" w:rsidRDefault="007C44B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15. 11. 2018</w:t>
            </w:r>
          </w:p>
        </w:tc>
      </w:tr>
      <w:tr w:rsidR="007C44B4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4B4" w:rsidRDefault="007C44B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Podpis předkladatele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4B4" w:rsidRDefault="007C44B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C44B4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4B4" w:rsidRDefault="007C44B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Podpis nadřízeného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4B4" w:rsidRDefault="007C44B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C44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4B4" w:rsidRDefault="007C44B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Vloženo na Intranet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4B4" w:rsidRDefault="007C44B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C44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4B4" w:rsidRDefault="007C44B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Přijato v mezinárodním oddělení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4B4" w:rsidRDefault="007C44B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C44B4" w:rsidRDefault="007C44B4"/>
    <w:p w:rsidR="007C44B4" w:rsidRDefault="007C44B4"/>
    <w:p w:rsidR="007C44B4" w:rsidRDefault="007C44B4"/>
    <w:p w:rsidR="007C44B4" w:rsidRDefault="007C44B4"/>
    <w:p w:rsidR="007C44B4" w:rsidRDefault="007C44B4"/>
    <w:p w:rsidR="007C44B4" w:rsidRDefault="007C44B4"/>
    <w:p w:rsidR="007C44B4" w:rsidRDefault="007C44B4"/>
    <w:p w:rsidR="007C44B4" w:rsidRDefault="007C44B4"/>
    <w:p w:rsidR="007C44B4" w:rsidRDefault="007C44B4"/>
    <w:p w:rsidR="007C44B4" w:rsidRDefault="007C44B4"/>
    <w:p w:rsidR="007C44B4" w:rsidRDefault="007C44B4"/>
    <w:p w:rsidR="007C44B4" w:rsidRDefault="007C44B4"/>
    <w:p w:rsidR="007C44B4" w:rsidRDefault="007C44B4"/>
    <w:p w:rsidR="007C44B4" w:rsidRDefault="007C44B4"/>
    <w:p w:rsidR="007C44B4" w:rsidRDefault="007C44B4"/>
    <w:p w:rsidR="007C44B4" w:rsidRDefault="007C44B4"/>
    <w:p w:rsidR="007C44B4" w:rsidRDefault="007C44B4"/>
    <w:p w:rsidR="007C44B4" w:rsidRDefault="007C44B4">
      <w:pPr>
        <w:pStyle w:val="Header"/>
        <w:tabs>
          <w:tab w:val="clear" w:pos="4536"/>
          <w:tab w:val="clear" w:pos="9072"/>
        </w:tabs>
      </w:pPr>
    </w:p>
    <w:sectPr w:rsidR="007C44B4" w:rsidSect="007C44B4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4B4" w:rsidRDefault="007C44B4">
      <w:r>
        <w:separator/>
      </w:r>
    </w:p>
  </w:endnote>
  <w:endnote w:type="continuationSeparator" w:id="0">
    <w:p w:rsidR="007C44B4" w:rsidRDefault="007C4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4B4" w:rsidRDefault="007C44B4">
    <w:pPr>
      <w:pStyle w:val="Footer"/>
      <w:rPr>
        <w:sz w:val="24"/>
        <w:szCs w:val="24"/>
      </w:rPr>
    </w:pPr>
    <w:r>
      <w:rPr>
        <w:rFonts w:ascii="Calibri" w:hAnsi="Calibri" w:cs="Calibri"/>
        <w:sz w:val="24"/>
        <w:szCs w:val="24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4B4" w:rsidRDefault="007C44B4">
      <w:r>
        <w:separator/>
      </w:r>
    </w:p>
  </w:footnote>
  <w:footnote w:type="continuationSeparator" w:id="0">
    <w:p w:rsidR="007C44B4" w:rsidRDefault="007C4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0CD0"/>
    <w:rsid w:val="004B223B"/>
    <w:rsid w:val="004B5A7B"/>
    <w:rsid w:val="007C44B4"/>
    <w:rsid w:val="00D5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paragraph" w:styleId="Heading1">
    <w:name w:val="heading 1"/>
    <w:basedOn w:val="Normal"/>
    <w:next w:val="BodyText"/>
    <w:link w:val="Heading1Char"/>
    <w:uiPriority w:val="99"/>
    <w:qFormat/>
    <w:pPr>
      <w:keepNext/>
      <w:numPr>
        <w:numId w:val="1"/>
      </w:numPr>
      <w:suppressAutoHyphens/>
      <w:outlineLvl w:val="0"/>
    </w:pPr>
    <w:rPr>
      <w:b/>
      <w:bCs/>
      <w:kern w:val="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5FE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5FE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65FE9"/>
    <w:rPr>
      <w:sz w:val="20"/>
      <w:szCs w:val="20"/>
    </w:rPr>
  </w:style>
  <w:style w:type="character" w:styleId="IntenseEmphasis">
    <w:name w:val="Intense Emphasis"/>
    <w:basedOn w:val="DefaultParagraphFont"/>
    <w:uiPriority w:val="99"/>
    <w:qFormat/>
  </w:style>
  <w:style w:type="paragraph" w:styleId="Header">
    <w:name w:val="header"/>
    <w:basedOn w:val="Normal"/>
    <w:link w:val="HeaderChar"/>
    <w:uiPriority w:val="99"/>
    <w:semiHidden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5FE9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5FE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VA\Plocha\cz\cz_merseburg2018_v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cz_merseburg2018_vp</Template>
  <TotalTime>0</TotalTime>
  <Pages>1</Pages>
  <Words>109</Words>
  <Characters>644</Characters>
  <Application>Microsoft Office Word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1</cp:revision>
  <dcterms:created xsi:type="dcterms:W3CDTF">2018-11-21T07:30:00Z</dcterms:created>
  <dcterms:modified xsi:type="dcterms:W3CDTF">2018-11-21T07:30:00Z</dcterms:modified>
</cp:coreProperties>
</file>