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4EB2"/>
    <w:p w:rsidR="00AE70AB" w:rsidRDefault="00AE70AB"/>
    <w:p w:rsidR="00AE70AB" w:rsidRDefault="00AE70AB"/>
    <w:p w:rsidR="00000000" w:rsidRDefault="00234EB2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234EB2"/>
    <w:p w:rsidR="00AE70AB" w:rsidRDefault="00AE70AB"/>
    <w:p w:rsidR="00AE70AB" w:rsidRDefault="00AE7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Jméno a příjmení účastníka cesty</w:t>
            </w:r>
          </w:p>
        </w:tc>
        <w:tc>
          <w:tcPr>
            <w:tcW w:w="5598" w:type="dxa"/>
          </w:tcPr>
          <w:p w:rsidR="00AE70AB" w:rsidRPr="00AE70AB" w:rsidRDefault="00AE70AB" w:rsidP="00AE70AB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szCs w:val="22"/>
              </w:rPr>
            </w:pPr>
            <w:r w:rsidRPr="00AE70AB">
              <w:rPr>
                <w:rFonts w:ascii="Calibri" w:hAnsi="Calibri" w:cs="Calibri"/>
                <w:szCs w:val="22"/>
              </w:rPr>
              <w:t>Lukáš Babka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AE70AB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Pracoviště – dle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org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>.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 struktury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Slovanská knihovna (4.2)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Pracoviště – zařazení</w:t>
            </w:r>
          </w:p>
        </w:tc>
        <w:tc>
          <w:tcPr>
            <w:tcW w:w="5598" w:type="dxa"/>
          </w:tcPr>
          <w:p w:rsidR="00AE70AB" w:rsidRPr="00AE70AB" w:rsidRDefault="00AE70AB" w:rsidP="00AE70AB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b w:val="0"/>
                <w:bCs/>
                <w:szCs w:val="22"/>
              </w:rPr>
            </w:pPr>
            <w:r w:rsidRPr="00AE70AB">
              <w:rPr>
                <w:rFonts w:ascii="Calibri" w:hAnsi="Calibri" w:cs="Calibri"/>
                <w:b w:val="0"/>
                <w:bCs/>
                <w:szCs w:val="22"/>
              </w:rPr>
              <w:t>ředitel Slovanské knihovny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Důvod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knižní veletrh, akvizice, odborná spolupráce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město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Moskva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země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Ruská federace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(od-do)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28.11.-</w:t>
            </w:r>
            <w:proofErr w:type="gramStart"/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5.12.2016</w:t>
            </w:r>
            <w:proofErr w:type="gram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Podrobný časový harmonogram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28.11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letecky Praha–Moskva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29.11.–5.12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pracovní pobyt v Mosk</w:t>
            </w:r>
            <w:r>
              <w:rPr>
                <w:rFonts w:ascii="Calibri" w:hAnsi="Calibri" w:cs="Calibri"/>
                <w:sz w:val="24"/>
                <w:szCs w:val="22"/>
              </w:rPr>
              <w:t>v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ě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letecky Moskva–Praha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Spolucestující z NK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Marija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Yudina</w:t>
            </w:r>
            <w:proofErr w:type="spell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Finanční zajištění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NK</w:t>
            </w:r>
          </w:p>
        </w:tc>
      </w:tr>
      <w:tr w:rsidR="00AE70AB" w:rsidRPr="00AE70AB" w:rsidTr="00AE70AB">
        <w:trPr>
          <w:trHeight w:val="318"/>
        </w:trPr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Cíle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návštěva knižního veletrh Non/Fiction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akvizice literatury pro fond Slovanské knihovny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úprava parametrů dodávek ruské literatury ze strany ruského dodavatele, jednání o dalších eventualitách dodávání ruské literatury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odborná spolupráce mezi SK a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Domom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2"/>
              </w:rPr>
              <w:t>im</w:t>
            </w:r>
            <w:proofErr w:type="spellEnd"/>
            <w:r>
              <w:rPr>
                <w:rFonts w:ascii="Calibri" w:hAnsi="Calibri" w:cs="Calibri"/>
                <w:sz w:val="24"/>
                <w:szCs w:val="22"/>
              </w:rPr>
              <w:t xml:space="preserve">. A. </w:t>
            </w:r>
            <w:proofErr w:type="spellStart"/>
            <w:r>
              <w:rPr>
                <w:rFonts w:ascii="Calibri" w:hAnsi="Calibri" w:cs="Calibri"/>
                <w:sz w:val="24"/>
                <w:szCs w:val="22"/>
              </w:rPr>
              <w:t>Solženicyna</w:t>
            </w:r>
            <w:proofErr w:type="spell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Plnění cílů cesty (konkrétně)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Program a další podrobnější informace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29.11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Institut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slavjanovedenija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RAN – akvizice;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návštěva společnosti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Natasha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Kozmenko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dodávající ruskou literaturu do zahraničí, jednání o možnostech dodávek pro SK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30.11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VGBIL – jednání se stávajícím dodavatelem ruské li</w:t>
            </w:r>
            <w:r>
              <w:rPr>
                <w:rFonts w:ascii="Calibri" w:hAnsi="Calibri" w:cs="Calibri"/>
                <w:sz w:val="24"/>
                <w:szCs w:val="22"/>
              </w:rPr>
              <w:t>t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eratury, úprava parametrů dodávání literatury; 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Dom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akvizice;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návštěva tamější knihovny,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 jednání o participaci SK na projektu portálu emigrantica.ru (průběžné informování)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Memorial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1.12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VGBIL – jednání o nabídce VGBIL zajistit SK bezplatný přístup ke kolekci literatury v rámci elektronické knihovny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LitRes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>, řešení technický problémů a nastavení zkušebního přístupu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Dom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russkogo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zarubežja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akvizice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návštěva Velvyslanectví České republiky v</w:t>
            </w:r>
            <w:r>
              <w:rPr>
                <w:rFonts w:ascii="Calibri" w:hAnsi="Calibri" w:cs="Calibri"/>
                <w:sz w:val="24"/>
                <w:szCs w:val="22"/>
              </w:rPr>
              <w:t> 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Moskvě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lastRenderedPageBreak/>
              <w:t xml:space="preserve">-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Vodolej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– vydavatelství – akvizice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2.12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veletrh Non/fiction – akvizice, jednání s</w:t>
            </w:r>
            <w:r>
              <w:rPr>
                <w:rFonts w:ascii="Calibri" w:hAnsi="Calibri" w:cs="Calibri"/>
                <w:sz w:val="24"/>
                <w:szCs w:val="22"/>
              </w:rPr>
              <w:t> 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vydavateli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3.12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. – návštěva u sběratele ruské literatury Alexeje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Vengerova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, získání dvou 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dalších 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svazků z jím vydávané bibliofilské edi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ční řady </w:t>
            </w:r>
            <w:proofErr w:type="spellStart"/>
            <w:r w:rsidRPr="00AE70AB">
              <w:rPr>
                <w:rFonts w:ascii="Calibri" w:hAnsi="Calibri" w:cs="Calibri"/>
                <w:sz w:val="24"/>
                <w:szCs w:val="22"/>
              </w:rPr>
              <w:t>B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ibliochronika</w:t>
            </w:r>
            <w:proofErr w:type="spellEnd"/>
            <w:r w:rsidRPr="00AE70AB">
              <w:rPr>
                <w:rFonts w:ascii="Calibri" w:hAnsi="Calibri" w:cs="Calibri"/>
                <w:sz w:val="24"/>
                <w:szCs w:val="22"/>
              </w:rPr>
              <w:t xml:space="preserve"> darem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5.12</w:t>
            </w:r>
            <w:proofErr w:type="gramEnd"/>
            <w:r w:rsidRPr="00AE70AB">
              <w:rPr>
                <w:rFonts w:ascii="Calibri" w:hAnsi="Calibri" w:cs="Calibri"/>
                <w:sz w:val="24"/>
                <w:szCs w:val="22"/>
              </w:rPr>
              <w:t>. – zajištění transportu získaných dokumentů do ČR</w:t>
            </w:r>
            <w:r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odlet do ČR</w:t>
            </w:r>
            <w:r>
              <w:rPr>
                <w:rFonts w:ascii="Calibri" w:hAnsi="Calibri" w:cs="Calibri"/>
                <w:sz w:val="24"/>
                <w:szCs w:val="22"/>
              </w:rPr>
              <w:t>.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knihy, cca 500 svazků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předložení zprávy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AE70AB">
              <w:rPr>
                <w:rFonts w:ascii="Calibri" w:hAnsi="Calibri" w:cs="Calibri"/>
                <w:sz w:val="24"/>
                <w:szCs w:val="22"/>
              </w:rPr>
              <w:t>7.12.2016</w:t>
            </w:r>
            <w:proofErr w:type="gramEnd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Podpis předkladatele zprávy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Podpis nadřízeného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Vloženo na Intranet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bookmarkStart w:id="0" w:name="_GoBack"/>
            <w:bookmarkEnd w:id="0"/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/>
                <w:sz w:val="24"/>
              </w:rPr>
            </w:pPr>
            <w:r w:rsidRPr="00AE70AB">
              <w:rPr>
                <w:rFonts w:ascii="Calibri" w:hAnsi="Calibri"/>
                <w:sz w:val="24"/>
              </w:rPr>
              <w:t>Přijato v mezinárodním oddělení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:rsidR="00AE70AB" w:rsidRPr="00AE70AB" w:rsidRDefault="00AE70AB">
      <w:pPr>
        <w:pStyle w:val="Zhlav"/>
        <w:tabs>
          <w:tab w:val="clear" w:pos="4536"/>
          <w:tab w:val="clear" w:pos="9072"/>
        </w:tabs>
        <w:rPr>
          <w:sz w:val="24"/>
        </w:rPr>
      </w:pPr>
    </w:p>
    <w:sectPr w:rsidR="00AE70AB" w:rsidRPr="00AE70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B2" w:rsidRDefault="00234EB2">
      <w:r>
        <w:separator/>
      </w:r>
    </w:p>
  </w:endnote>
  <w:endnote w:type="continuationSeparator" w:id="0">
    <w:p w:rsidR="00234EB2" w:rsidRDefault="0023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34EB2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B2" w:rsidRDefault="00234EB2">
      <w:r>
        <w:separator/>
      </w:r>
    </w:p>
  </w:footnote>
  <w:footnote w:type="continuationSeparator" w:id="0">
    <w:p w:rsidR="00234EB2" w:rsidRDefault="0023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AB" w:rsidRDefault="00AE70AB" w:rsidP="00AE70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0.35pt;height:64.1pt;z-index:1;mso-position-horizontal:absolute;mso-position-horizontal-relative:text;mso-position-vertical:absolute;mso-position-vertical-relative:text" o:allowincell="f">
          <v:imagedata r:id="rId1" o:title="nklogo_rgb"/>
          <w10:wrap type="topAndBottom"/>
        </v:shape>
      </w:pict>
    </w:r>
  </w:p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>
    <w:r>
      <w:rPr>
        <w:noProof/>
      </w:rPr>
      <w:pict>
        <v:line id="_x0000_s2050" style="position:absolute;z-index:2;mso-position-horizontal:absolute;mso-position-horizontal-relative:text;mso-position-vertical:absolute;mso-position-vertical-relative:text" from="-6.05pt,4.75pt" to="454.75pt,4.75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0AB"/>
    <w:rsid w:val="00234EB2"/>
    <w:rsid w:val="00A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(5)</Template>
  <TotalTime>6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1</cp:revision>
  <dcterms:created xsi:type="dcterms:W3CDTF">2016-12-07T12:16:00Z</dcterms:created>
  <dcterms:modified xsi:type="dcterms:W3CDTF">2016-12-07T12:22:00Z</dcterms:modified>
</cp:coreProperties>
</file>