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5C0F"/>
    <w:p w:rsidR="00AE70AB" w:rsidRDefault="00AE70AB"/>
    <w:p w:rsidR="00AE70AB" w:rsidRDefault="00AE70AB"/>
    <w:p w:rsidR="00000000" w:rsidRDefault="00165C0F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000000" w:rsidRDefault="00165C0F"/>
    <w:p w:rsidR="00AE70AB" w:rsidRDefault="00AE70AB"/>
    <w:p w:rsidR="00AE70AB" w:rsidRDefault="00AE7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Jméno a příjmení účastníka cesty</w:t>
            </w:r>
          </w:p>
        </w:tc>
        <w:tc>
          <w:tcPr>
            <w:tcW w:w="5598" w:type="dxa"/>
          </w:tcPr>
          <w:p w:rsidR="00AE70AB" w:rsidRPr="00AE70AB" w:rsidRDefault="00B73033" w:rsidP="00AE70AB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Marija </w:t>
            </w:r>
            <w:proofErr w:type="spellStart"/>
            <w:r>
              <w:rPr>
                <w:rFonts w:ascii="Calibri" w:hAnsi="Calibri" w:cs="Calibri"/>
                <w:szCs w:val="22"/>
              </w:rPr>
              <w:t>Judina</w:t>
            </w:r>
            <w:proofErr w:type="spellEnd"/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AE70AB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Pracoviště – dle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org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>.</w:t>
            </w:r>
            <w:r w:rsidRPr="00AE70AB">
              <w:rPr>
                <w:rFonts w:ascii="Calibri" w:hAnsi="Calibri" w:cs="Calibri"/>
                <w:sz w:val="24"/>
                <w:szCs w:val="22"/>
              </w:rPr>
              <w:t xml:space="preserve"> struktury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Slovanská knihovna (4.2</w:t>
            </w:r>
            <w:r w:rsidR="00B73033">
              <w:rPr>
                <w:rFonts w:ascii="Calibri" w:hAnsi="Calibri" w:cs="Calibri"/>
                <w:sz w:val="24"/>
                <w:szCs w:val="22"/>
              </w:rPr>
              <w:t>.1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)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Pracoviště – zařazení</w:t>
            </w:r>
          </w:p>
        </w:tc>
        <w:tc>
          <w:tcPr>
            <w:tcW w:w="5598" w:type="dxa"/>
          </w:tcPr>
          <w:p w:rsidR="00AE70AB" w:rsidRPr="00AE70AB" w:rsidRDefault="00B73033" w:rsidP="00B73033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 w:cs="Calibri"/>
                <w:b w:val="0"/>
                <w:bCs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Cs w:val="22"/>
              </w:rPr>
              <w:t xml:space="preserve">oddělení doplňování fondu 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Důvod cesty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knižní veletrh, akvizice, odborná spolupráce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Místo – město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Moskva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Místo – země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Ruská federace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Datum (od-do)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28.11.-</w:t>
            </w:r>
            <w:proofErr w:type="gramStart"/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5.12.2016</w:t>
            </w:r>
            <w:proofErr w:type="gramEnd"/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Podrobný časový harmonogram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28.11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letecky Praha–Moskva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29.11.–5.12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pracovní pobyt v Mosk</w:t>
            </w:r>
            <w:r>
              <w:rPr>
                <w:rFonts w:ascii="Calibri" w:hAnsi="Calibri" w:cs="Calibri"/>
                <w:sz w:val="24"/>
                <w:szCs w:val="22"/>
              </w:rPr>
              <w:t>v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ě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5.12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letecky Moskva–Praha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Spolucestující z NK</w:t>
            </w:r>
          </w:p>
        </w:tc>
        <w:tc>
          <w:tcPr>
            <w:tcW w:w="5598" w:type="dxa"/>
          </w:tcPr>
          <w:p w:rsidR="00AE70AB" w:rsidRPr="00AE70AB" w:rsidRDefault="00B73033" w:rsidP="00C64AFA">
            <w:pPr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Lukáš Babka</w:t>
            </w:r>
            <w:bookmarkStart w:id="0" w:name="_GoBack"/>
            <w:bookmarkEnd w:id="0"/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Finanční zajištění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NK</w:t>
            </w:r>
          </w:p>
        </w:tc>
      </w:tr>
      <w:tr w:rsidR="00AE70AB" w:rsidRPr="00AE70AB" w:rsidTr="00AE70AB">
        <w:trPr>
          <w:trHeight w:val="318"/>
        </w:trPr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Cíle cesty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návštěva knižního veletrh Non/Fiction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akvizice literatury pro fond Slovanské knihovny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úprava parametrů dodávek ruské literatury ze strany ruského dodavatele, jednání o dalších eventualitách dodávání ruské literatury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odborná spolupráce mezi SK a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Domom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russkogo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zarubežja</w:t>
            </w:r>
            <w:proofErr w:type="spellEnd"/>
            <w:r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2"/>
              </w:rPr>
              <w:t>im</w:t>
            </w:r>
            <w:proofErr w:type="spellEnd"/>
            <w:r>
              <w:rPr>
                <w:rFonts w:ascii="Calibri" w:hAnsi="Calibri" w:cs="Calibri"/>
                <w:sz w:val="24"/>
                <w:szCs w:val="22"/>
              </w:rPr>
              <w:t xml:space="preserve">. A. </w:t>
            </w:r>
            <w:proofErr w:type="spellStart"/>
            <w:r>
              <w:rPr>
                <w:rFonts w:ascii="Calibri" w:hAnsi="Calibri" w:cs="Calibri"/>
                <w:sz w:val="24"/>
                <w:szCs w:val="22"/>
              </w:rPr>
              <w:t>Solženicyna</w:t>
            </w:r>
            <w:proofErr w:type="spellEnd"/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Plnění cílů cesty (konkrétně)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Program a další podrobnější informace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29.11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. – Institut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slavjanovedenija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RAN – akvizice;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návštěva společnosti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Natasha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Kozmenko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dodávající ruskou literaturu do zahraničí, jednání o možnostech dodávek pro SK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30.11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VGBIL – jednání se stávajícím dodavatelem ruské li</w:t>
            </w:r>
            <w:r>
              <w:rPr>
                <w:rFonts w:ascii="Calibri" w:hAnsi="Calibri" w:cs="Calibri"/>
                <w:sz w:val="24"/>
                <w:szCs w:val="22"/>
              </w:rPr>
              <w:t>t</w:t>
            </w:r>
            <w:r w:rsidRPr="00AE70AB">
              <w:rPr>
                <w:rFonts w:ascii="Calibri" w:hAnsi="Calibri" w:cs="Calibri"/>
                <w:sz w:val="24"/>
                <w:szCs w:val="22"/>
              </w:rPr>
              <w:t xml:space="preserve">eratury, úprava parametrů dodávání literatury; 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Dom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russkogo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zarubežja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– akvizice;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návštěva tamější knihovny,</w:t>
            </w:r>
            <w:r w:rsidRPr="00AE70AB">
              <w:rPr>
                <w:rFonts w:ascii="Calibri" w:hAnsi="Calibri" w:cs="Calibri"/>
                <w:sz w:val="24"/>
                <w:szCs w:val="22"/>
              </w:rPr>
              <w:t xml:space="preserve"> jednání o participaci SK na projektu portálu emigrantica.ru (průběžné informování)</w:t>
            </w:r>
            <w:r>
              <w:rPr>
                <w:rFonts w:ascii="Calibri" w:hAnsi="Calibri" w:cs="Calibri"/>
                <w:sz w:val="24"/>
                <w:szCs w:val="22"/>
              </w:rPr>
              <w:t>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Memorial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– akvizice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1.12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. – VGBIL – jednání o nabídce VGBIL zajistit SK bezplatný přístup ke kolekci literatury v rámci elektronické knihovny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LitRes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>, řešení technický problémů a nastavení zkušebního přístupu</w:t>
            </w:r>
            <w:r>
              <w:rPr>
                <w:rFonts w:ascii="Calibri" w:hAnsi="Calibri" w:cs="Calibri"/>
                <w:sz w:val="24"/>
                <w:szCs w:val="22"/>
              </w:rPr>
              <w:t>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Dom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russkogo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zarubežja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– akvizice</w:t>
            </w:r>
            <w:r>
              <w:rPr>
                <w:rFonts w:ascii="Calibri" w:hAnsi="Calibri" w:cs="Calibri"/>
                <w:sz w:val="24"/>
                <w:szCs w:val="22"/>
              </w:rPr>
              <w:t>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návštěva Velvyslanectví České republiky v</w:t>
            </w:r>
            <w:r>
              <w:rPr>
                <w:rFonts w:ascii="Calibri" w:hAnsi="Calibri" w:cs="Calibri"/>
                <w:sz w:val="24"/>
                <w:szCs w:val="22"/>
              </w:rPr>
              <w:t> 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Moskvě</w:t>
            </w:r>
            <w:r>
              <w:rPr>
                <w:rFonts w:ascii="Calibri" w:hAnsi="Calibri" w:cs="Calibri"/>
                <w:sz w:val="24"/>
                <w:szCs w:val="22"/>
              </w:rPr>
              <w:t>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lastRenderedPageBreak/>
              <w:t xml:space="preserve">-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Vodolej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– vydavatelství – akvizice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2.12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veletrh Non/fiction – akvizice, jednání s</w:t>
            </w:r>
            <w:r>
              <w:rPr>
                <w:rFonts w:ascii="Calibri" w:hAnsi="Calibri" w:cs="Calibri"/>
                <w:sz w:val="24"/>
                <w:szCs w:val="22"/>
              </w:rPr>
              <w:t> 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vydavateli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3.12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. – návštěva u sběratele ruské literatury Alexeje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Vengerova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, získání dvou </w:t>
            </w:r>
            <w:r w:rsidRPr="00AE70AB">
              <w:rPr>
                <w:rFonts w:ascii="Calibri" w:hAnsi="Calibri" w:cs="Calibri"/>
                <w:sz w:val="24"/>
                <w:szCs w:val="22"/>
              </w:rPr>
              <w:t xml:space="preserve">dalších 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svazků z jím vydávané bibliofilské edi</w:t>
            </w:r>
            <w:r w:rsidRPr="00AE70AB">
              <w:rPr>
                <w:rFonts w:ascii="Calibri" w:hAnsi="Calibri" w:cs="Calibri"/>
                <w:sz w:val="24"/>
                <w:szCs w:val="22"/>
              </w:rPr>
              <w:t xml:space="preserve">ční řady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B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ibliochronika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darem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5.12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zajištění transportu získaných dokumentů do ČR</w:t>
            </w:r>
            <w:r>
              <w:rPr>
                <w:rFonts w:ascii="Calibri" w:hAnsi="Calibri" w:cs="Calibri"/>
                <w:sz w:val="24"/>
                <w:szCs w:val="22"/>
              </w:rPr>
              <w:t>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odlet do ČR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knihy, cca 500 svazků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Datum předložení zprávy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7.12.2016</w:t>
            </w:r>
            <w:proofErr w:type="gramEnd"/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Podpis předkladatele zprávy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/>
                <w:sz w:val="24"/>
              </w:rPr>
              <w:t>Podpis nadřízeného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/>
                <w:sz w:val="24"/>
              </w:rPr>
              <w:t>Vloženo na Intranet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/>
                <w:sz w:val="24"/>
              </w:rPr>
            </w:pPr>
            <w:r w:rsidRPr="00AE70AB">
              <w:rPr>
                <w:rFonts w:ascii="Calibri" w:hAnsi="Calibri"/>
                <w:sz w:val="24"/>
              </w:rPr>
              <w:t>Přijato v mezinárodním oddělení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</w:tbl>
    <w:p w:rsidR="00AE70AB" w:rsidRPr="00AE70AB" w:rsidRDefault="00AE70AB">
      <w:pPr>
        <w:pStyle w:val="Zhlav"/>
        <w:tabs>
          <w:tab w:val="clear" w:pos="4536"/>
          <w:tab w:val="clear" w:pos="9072"/>
        </w:tabs>
        <w:rPr>
          <w:sz w:val="24"/>
        </w:rPr>
      </w:pPr>
    </w:p>
    <w:sectPr w:rsidR="00AE70AB" w:rsidRPr="00AE70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C0F" w:rsidRDefault="00165C0F">
      <w:r>
        <w:separator/>
      </w:r>
    </w:p>
  </w:endnote>
  <w:endnote w:type="continuationSeparator" w:id="0">
    <w:p w:rsidR="00165C0F" w:rsidRDefault="0016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5C0F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</w:t>
    </w:r>
    <w:r>
      <w:rPr>
        <w:rFonts w:ascii="Calibri" w:hAnsi="Calibri"/>
        <w:sz w:val="24"/>
      </w:rPr>
      <w:t>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C0F" w:rsidRDefault="00165C0F">
      <w:r>
        <w:separator/>
      </w:r>
    </w:p>
  </w:footnote>
  <w:footnote w:type="continuationSeparator" w:id="0">
    <w:p w:rsidR="00165C0F" w:rsidRDefault="00165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AB" w:rsidRDefault="00AE70AB" w:rsidP="00AE70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80.35pt;height:64.1pt;z-index:1;mso-position-horizontal:absolute;mso-position-horizontal-relative:text;mso-position-vertical:absolute;mso-position-vertical-relative:text" o:allowincell="f">
          <v:imagedata r:id="rId1" o:title="nklogo_rgb"/>
          <w10:wrap type="topAndBottom"/>
        </v:shape>
      </w:pict>
    </w:r>
  </w:p>
  <w:p w:rsidR="00AE70AB" w:rsidRDefault="00AE70AB" w:rsidP="00AE70AB"/>
  <w:p w:rsidR="00AE70AB" w:rsidRDefault="00AE70AB" w:rsidP="00AE70AB"/>
  <w:p w:rsidR="00AE70AB" w:rsidRDefault="00AE70AB" w:rsidP="00AE70AB"/>
  <w:p w:rsidR="00AE70AB" w:rsidRDefault="00AE70AB" w:rsidP="00AE70AB"/>
  <w:p w:rsidR="00AE70AB" w:rsidRDefault="00AE70AB" w:rsidP="00AE70AB"/>
  <w:p w:rsidR="00AE70AB" w:rsidRDefault="00AE70AB" w:rsidP="00AE70AB">
    <w:r>
      <w:rPr>
        <w:noProof/>
      </w:rPr>
      <w:pict>
        <v:line id="_x0000_s2050" style="position:absolute;z-index:2;mso-position-horizontal:absolute;mso-position-horizontal-relative:text;mso-position-vertical:absolute;mso-position-vertical-relative:text" from="-6.05pt,4.75pt" to="454.75pt,4.75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0AB"/>
    <w:rsid w:val="00165C0F"/>
    <w:rsid w:val="00AE70AB"/>
    <w:rsid w:val="00B7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(5)</Template>
  <TotalTime>0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Babka Lukáš</dc:creator>
  <cp:lastModifiedBy>Babka Lukáš</cp:lastModifiedBy>
  <cp:revision>2</cp:revision>
  <cp:lastPrinted>2016-12-07T12:22:00Z</cp:lastPrinted>
  <dcterms:created xsi:type="dcterms:W3CDTF">2016-12-07T15:39:00Z</dcterms:created>
  <dcterms:modified xsi:type="dcterms:W3CDTF">2016-12-07T15:39:00Z</dcterms:modified>
</cp:coreProperties>
</file>