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D9A" w:rsidRDefault="004A0D9A" w:rsidP="004A0D9A">
      <w:pPr>
        <w:pStyle w:val="Nzev"/>
      </w:pPr>
    </w:p>
    <w:p w:rsidR="00FF14C1" w:rsidRDefault="00FF14C1" w:rsidP="004A0D9A">
      <w:pPr>
        <w:pStyle w:val="Nzev"/>
        <w:rPr>
          <w:rFonts w:asciiTheme="minorHAnsi" w:hAnsiTheme="minorHAnsi" w:cstheme="minorHAnsi"/>
          <w:sz w:val="22"/>
          <w:szCs w:val="22"/>
        </w:rPr>
      </w:pPr>
    </w:p>
    <w:p w:rsidR="004A0D9A" w:rsidRPr="00FF14C1" w:rsidRDefault="00165F90" w:rsidP="004A0D9A">
      <w:pPr>
        <w:pStyle w:val="Nzev"/>
        <w:rPr>
          <w:rStyle w:val="Zdraznnintenzivn"/>
        </w:rPr>
      </w:pPr>
      <w:r>
        <w:rPr>
          <w:rStyle w:val="Zdraznnintenzivn"/>
        </w:rPr>
        <w:t>Zpráva ze</w:t>
      </w:r>
      <w:r w:rsidR="004A0D9A" w:rsidRPr="00FF14C1">
        <w:rPr>
          <w:rStyle w:val="Zdraznnintenzivn"/>
        </w:rPr>
        <w:t xml:space="preserve"> služební cesty</w:t>
      </w:r>
      <w:r>
        <w:rPr>
          <w:rStyle w:val="Zdraznnintenzivn"/>
        </w:rPr>
        <w:t xml:space="preserve"> v ČR </w:t>
      </w:r>
    </w:p>
    <w:p w:rsidR="004A0D9A" w:rsidRDefault="004A0D9A" w:rsidP="004A0D9A">
      <w:pPr>
        <w:jc w:val="center"/>
        <w:rPr>
          <w:rFonts w:asciiTheme="minorHAnsi" w:hAnsiTheme="minorHAnsi" w:cstheme="minorHAnsi"/>
          <w:b/>
          <w:bCs/>
          <w:sz w:val="22"/>
          <w:szCs w:val="22"/>
        </w:rPr>
      </w:pPr>
    </w:p>
    <w:p w:rsidR="00FF14C1" w:rsidRPr="004A0D9A" w:rsidRDefault="00FF14C1" w:rsidP="004A0D9A">
      <w:pPr>
        <w:jc w:val="center"/>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4"/>
        <w:gridCol w:w="2799"/>
        <w:gridCol w:w="2799"/>
      </w:tblGrid>
      <w:tr w:rsidR="004A0D9A" w:rsidRPr="004A0D9A" w:rsidTr="00A822C4">
        <w:tc>
          <w:tcPr>
            <w:tcW w:w="3614" w:type="dxa"/>
          </w:tcPr>
          <w:p w:rsidR="004A0D9A" w:rsidRPr="004A0D9A" w:rsidRDefault="004A0D9A" w:rsidP="00A822C4">
            <w:pPr>
              <w:rPr>
                <w:rFonts w:asciiTheme="minorHAnsi" w:hAnsiTheme="minorHAnsi" w:cstheme="minorHAnsi"/>
                <w:sz w:val="22"/>
                <w:szCs w:val="22"/>
              </w:rPr>
            </w:pPr>
            <w:r w:rsidRPr="004A0D9A">
              <w:rPr>
                <w:rFonts w:asciiTheme="minorHAnsi" w:hAnsiTheme="minorHAnsi" w:cstheme="minorHAnsi"/>
                <w:sz w:val="22"/>
                <w:szCs w:val="22"/>
              </w:rPr>
              <w:t>Jméno a příjmení účastníka cesty</w:t>
            </w:r>
          </w:p>
        </w:tc>
        <w:tc>
          <w:tcPr>
            <w:tcW w:w="5598" w:type="dxa"/>
            <w:gridSpan w:val="2"/>
          </w:tcPr>
          <w:p w:rsidR="004A0D9A" w:rsidRPr="004A0D9A" w:rsidRDefault="00640564" w:rsidP="00A822C4">
            <w:pPr>
              <w:pStyle w:val="Nadpis1"/>
              <w:rPr>
                <w:rFonts w:asciiTheme="minorHAnsi" w:hAnsiTheme="minorHAnsi" w:cstheme="minorHAnsi"/>
                <w:sz w:val="22"/>
                <w:szCs w:val="22"/>
              </w:rPr>
            </w:pPr>
            <w:r>
              <w:rPr>
                <w:rFonts w:asciiTheme="minorHAnsi" w:hAnsiTheme="minorHAnsi" w:cstheme="minorHAnsi"/>
                <w:sz w:val="22"/>
                <w:szCs w:val="22"/>
              </w:rPr>
              <w:t>Mgr. Tomáš Foltýn</w:t>
            </w:r>
          </w:p>
        </w:tc>
      </w:tr>
      <w:tr w:rsidR="004A0D9A" w:rsidRPr="004A0D9A" w:rsidTr="00A822C4">
        <w:tc>
          <w:tcPr>
            <w:tcW w:w="3614" w:type="dxa"/>
          </w:tcPr>
          <w:p w:rsidR="004A0D9A" w:rsidRPr="004A0D9A" w:rsidRDefault="004A0D9A" w:rsidP="00A822C4">
            <w:pPr>
              <w:rPr>
                <w:rFonts w:asciiTheme="minorHAnsi" w:hAnsiTheme="minorHAnsi" w:cstheme="minorHAnsi"/>
                <w:sz w:val="22"/>
                <w:szCs w:val="22"/>
              </w:rPr>
            </w:pPr>
            <w:r w:rsidRPr="004A0D9A">
              <w:rPr>
                <w:rFonts w:asciiTheme="minorHAnsi" w:hAnsiTheme="minorHAnsi" w:cstheme="minorHAnsi"/>
                <w:sz w:val="22"/>
                <w:szCs w:val="22"/>
              </w:rPr>
              <w:t>Pracoviště – dle organizační struktury</w:t>
            </w:r>
          </w:p>
        </w:tc>
        <w:tc>
          <w:tcPr>
            <w:tcW w:w="5598" w:type="dxa"/>
            <w:gridSpan w:val="2"/>
          </w:tcPr>
          <w:p w:rsidR="004A0D9A" w:rsidRPr="009F7098" w:rsidRDefault="00640564" w:rsidP="009F7098">
            <w:pPr>
              <w:rPr>
                <w:rFonts w:asciiTheme="minorHAnsi" w:hAnsiTheme="minorHAnsi" w:cstheme="minorHAnsi"/>
                <w:sz w:val="22"/>
                <w:szCs w:val="22"/>
              </w:rPr>
            </w:pPr>
            <w:r>
              <w:rPr>
                <w:rFonts w:asciiTheme="minorHAnsi" w:hAnsiTheme="minorHAnsi" w:cstheme="minorHAnsi"/>
                <w:sz w:val="22"/>
                <w:szCs w:val="22"/>
              </w:rPr>
              <w:t>1.3. Odbor správy fondů</w:t>
            </w:r>
          </w:p>
        </w:tc>
      </w:tr>
      <w:tr w:rsidR="004A0D9A" w:rsidRPr="004A0D9A" w:rsidTr="00A822C4">
        <w:tc>
          <w:tcPr>
            <w:tcW w:w="3614" w:type="dxa"/>
          </w:tcPr>
          <w:p w:rsidR="004A0D9A" w:rsidRPr="004A0D9A" w:rsidRDefault="004A0D9A" w:rsidP="00A822C4">
            <w:pPr>
              <w:rPr>
                <w:rFonts w:asciiTheme="minorHAnsi" w:hAnsiTheme="minorHAnsi" w:cstheme="minorHAnsi"/>
                <w:sz w:val="22"/>
                <w:szCs w:val="22"/>
              </w:rPr>
            </w:pPr>
            <w:r w:rsidRPr="004A0D9A">
              <w:rPr>
                <w:rFonts w:asciiTheme="minorHAnsi" w:hAnsiTheme="minorHAnsi" w:cstheme="minorHAnsi"/>
                <w:sz w:val="22"/>
                <w:szCs w:val="22"/>
              </w:rPr>
              <w:t>Pracoviště – zařazení</w:t>
            </w:r>
          </w:p>
        </w:tc>
        <w:tc>
          <w:tcPr>
            <w:tcW w:w="5598" w:type="dxa"/>
            <w:gridSpan w:val="2"/>
          </w:tcPr>
          <w:p w:rsidR="004A0D9A" w:rsidRPr="004A0D9A" w:rsidRDefault="00640564" w:rsidP="00656BAF">
            <w:pPr>
              <w:pStyle w:val="Nadpis1"/>
              <w:rPr>
                <w:rFonts w:asciiTheme="minorHAnsi" w:hAnsiTheme="minorHAnsi" w:cstheme="minorHAnsi"/>
                <w:b w:val="0"/>
                <w:bCs w:val="0"/>
                <w:sz w:val="22"/>
                <w:szCs w:val="22"/>
              </w:rPr>
            </w:pPr>
            <w:r>
              <w:rPr>
                <w:rFonts w:asciiTheme="minorHAnsi" w:hAnsiTheme="minorHAnsi" w:cstheme="minorHAnsi"/>
                <w:b w:val="0"/>
                <w:bCs w:val="0"/>
                <w:sz w:val="22"/>
                <w:szCs w:val="22"/>
              </w:rPr>
              <w:t>Ředitel Odboru správy fondů NK ČR</w:t>
            </w:r>
          </w:p>
        </w:tc>
      </w:tr>
      <w:tr w:rsidR="004A0D9A" w:rsidRPr="004A0D9A" w:rsidTr="00A822C4">
        <w:tc>
          <w:tcPr>
            <w:tcW w:w="3614" w:type="dxa"/>
          </w:tcPr>
          <w:p w:rsidR="004A0D9A" w:rsidRPr="004A0D9A" w:rsidRDefault="004A0D9A" w:rsidP="00A822C4">
            <w:pPr>
              <w:rPr>
                <w:rFonts w:asciiTheme="minorHAnsi" w:hAnsiTheme="minorHAnsi" w:cstheme="minorHAnsi"/>
                <w:sz w:val="22"/>
                <w:szCs w:val="22"/>
              </w:rPr>
            </w:pPr>
            <w:r w:rsidRPr="004A0D9A">
              <w:rPr>
                <w:rFonts w:asciiTheme="minorHAnsi" w:hAnsiTheme="minorHAnsi" w:cstheme="minorHAnsi"/>
                <w:sz w:val="22"/>
                <w:szCs w:val="22"/>
              </w:rPr>
              <w:t>Důvod cesty</w:t>
            </w:r>
          </w:p>
        </w:tc>
        <w:tc>
          <w:tcPr>
            <w:tcW w:w="5598" w:type="dxa"/>
            <w:gridSpan w:val="2"/>
          </w:tcPr>
          <w:p w:rsidR="004A0D9A" w:rsidRPr="004A0D9A" w:rsidRDefault="00142FDF" w:rsidP="00916D39">
            <w:pPr>
              <w:rPr>
                <w:rFonts w:asciiTheme="minorHAnsi" w:hAnsiTheme="minorHAnsi" w:cstheme="minorHAnsi"/>
                <w:b/>
                <w:bCs/>
                <w:sz w:val="22"/>
                <w:szCs w:val="22"/>
              </w:rPr>
            </w:pPr>
            <w:r>
              <w:rPr>
                <w:rFonts w:asciiTheme="minorHAnsi" w:hAnsiTheme="minorHAnsi" w:cstheme="minorHAnsi"/>
                <w:b/>
                <w:bCs/>
                <w:sz w:val="22"/>
                <w:szCs w:val="22"/>
              </w:rPr>
              <w:t xml:space="preserve">Konference </w:t>
            </w:r>
            <w:r w:rsidR="00916D39">
              <w:rPr>
                <w:rFonts w:asciiTheme="minorHAnsi" w:hAnsiTheme="minorHAnsi" w:cstheme="minorHAnsi"/>
                <w:b/>
                <w:bCs/>
                <w:sz w:val="22"/>
                <w:szCs w:val="22"/>
              </w:rPr>
              <w:t>QQML 2015</w:t>
            </w:r>
          </w:p>
        </w:tc>
      </w:tr>
      <w:tr w:rsidR="004A0D9A" w:rsidRPr="004A0D9A" w:rsidTr="00A822C4">
        <w:tc>
          <w:tcPr>
            <w:tcW w:w="3614" w:type="dxa"/>
          </w:tcPr>
          <w:p w:rsidR="004A0D9A" w:rsidRPr="004A0D9A" w:rsidRDefault="004A0D9A" w:rsidP="00A822C4">
            <w:pPr>
              <w:rPr>
                <w:rFonts w:asciiTheme="minorHAnsi" w:hAnsiTheme="minorHAnsi" w:cstheme="minorHAnsi"/>
                <w:sz w:val="22"/>
                <w:szCs w:val="22"/>
              </w:rPr>
            </w:pPr>
            <w:r w:rsidRPr="004A0D9A">
              <w:rPr>
                <w:rFonts w:asciiTheme="minorHAnsi" w:hAnsiTheme="minorHAnsi" w:cstheme="minorHAnsi"/>
                <w:sz w:val="22"/>
                <w:szCs w:val="22"/>
              </w:rPr>
              <w:t>Místo – město</w:t>
            </w:r>
          </w:p>
        </w:tc>
        <w:tc>
          <w:tcPr>
            <w:tcW w:w="5598" w:type="dxa"/>
            <w:gridSpan w:val="2"/>
          </w:tcPr>
          <w:p w:rsidR="004A0D9A" w:rsidRPr="004A0D9A" w:rsidRDefault="00916D39" w:rsidP="00A822C4">
            <w:pPr>
              <w:rPr>
                <w:rFonts w:asciiTheme="minorHAnsi" w:hAnsiTheme="minorHAnsi" w:cstheme="minorHAnsi"/>
                <w:b/>
                <w:bCs/>
                <w:sz w:val="22"/>
                <w:szCs w:val="22"/>
              </w:rPr>
            </w:pPr>
            <w:r>
              <w:rPr>
                <w:rFonts w:asciiTheme="minorHAnsi" w:hAnsiTheme="minorHAnsi" w:cstheme="minorHAnsi"/>
                <w:b/>
                <w:bCs/>
                <w:sz w:val="22"/>
                <w:szCs w:val="22"/>
              </w:rPr>
              <w:t>Paříž</w:t>
            </w:r>
          </w:p>
        </w:tc>
      </w:tr>
      <w:tr w:rsidR="004A0D9A" w:rsidRPr="004A0D9A" w:rsidTr="00A822C4">
        <w:tc>
          <w:tcPr>
            <w:tcW w:w="3614" w:type="dxa"/>
          </w:tcPr>
          <w:p w:rsidR="004A0D9A" w:rsidRPr="004A0D9A" w:rsidRDefault="004A0D9A" w:rsidP="00A822C4">
            <w:pPr>
              <w:rPr>
                <w:rFonts w:asciiTheme="minorHAnsi" w:hAnsiTheme="minorHAnsi" w:cstheme="minorHAnsi"/>
                <w:sz w:val="22"/>
                <w:szCs w:val="22"/>
              </w:rPr>
            </w:pPr>
            <w:r w:rsidRPr="004A0D9A">
              <w:rPr>
                <w:rFonts w:asciiTheme="minorHAnsi" w:hAnsiTheme="minorHAnsi" w:cstheme="minorHAnsi"/>
                <w:sz w:val="22"/>
                <w:szCs w:val="22"/>
              </w:rPr>
              <w:t>Místo – země</w:t>
            </w:r>
          </w:p>
        </w:tc>
        <w:tc>
          <w:tcPr>
            <w:tcW w:w="5598" w:type="dxa"/>
            <w:gridSpan w:val="2"/>
          </w:tcPr>
          <w:p w:rsidR="004A0D9A" w:rsidRPr="004A0D9A" w:rsidRDefault="00916D39" w:rsidP="00A822C4">
            <w:pPr>
              <w:rPr>
                <w:rFonts w:asciiTheme="minorHAnsi" w:hAnsiTheme="minorHAnsi" w:cstheme="minorHAnsi"/>
                <w:b/>
                <w:bCs/>
                <w:sz w:val="22"/>
                <w:szCs w:val="22"/>
              </w:rPr>
            </w:pPr>
            <w:r>
              <w:rPr>
                <w:rFonts w:asciiTheme="minorHAnsi" w:hAnsiTheme="minorHAnsi" w:cstheme="minorHAnsi"/>
                <w:b/>
                <w:bCs/>
                <w:sz w:val="22"/>
                <w:szCs w:val="22"/>
              </w:rPr>
              <w:t>Francie</w:t>
            </w:r>
          </w:p>
        </w:tc>
      </w:tr>
      <w:tr w:rsidR="004A0D9A" w:rsidRPr="004A0D9A" w:rsidTr="00A822C4">
        <w:tc>
          <w:tcPr>
            <w:tcW w:w="3614" w:type="dxa"/>
          </w:tcPr>
          <w:p w:rsidR="004A0D9A" w:rsidRPr="004A0D9A" w:rsidRDefault="004A0D9A" w:rsidP="00A822C4">
            <w:pPr>
              <w:rPr>
                <w:rFonts w:asciiTheme="minorHAnsi" w:hAnsiTheme="minorHAnsi" w:cstheme="minorHAnsi"/>
                <w:sz w:val="22"/>
                <w:szCs w:val="22"/>
              </w:rPr>
            </w:pPr>
            <w:r w:rsidRPr="004A0D9A">
              <w:rPr>
                <w:rFonts w:asciiTheme="minorHAnsi" w:hAnsiTheme="minorHAnsi" w:cstheme="minorHAnsi"/>
                <w:sz w:val="22"/>
                <w:szCs w:val="22"/>
              </w:rPr>
              <w:t>Datum (od-do)</w:t>
            </w:r>
          </w:p>
        </w:tc>
        <w:tc>
          <w:tcPr>
            <w:tcW w:w="5598" w:type="dxa"/>
            <w:gridSpan w:val="2"/>
          </w:tcPr>
          <w:p w:rsidR="004A0D9A" w:rsidRPr="0007222C" w:rsidRDefault="00916D39" w:rsidP="0007222C">
            <w:pPr>
              <w:rPr>
                <w:rFonts w:asciiTheme="minorHAnsi" w:hAnsiTheme="minorHAnsi" w:cstheme="minorHAnsi"/>
                <w:b/>
                <w:bCs/>
                <w:sz w:val="22"/>
                <w:szCs w:val="22"/>
              </w:rPr>
            </w:pPr>
            <w:r>
              <w:t xml:space="preserve">26. – </w:t>
            </w:r>
            <w:proofErr w:type="gramStart"/>
            <w:r>
              <w:t xml:space="preserve">29. </w:t>
            </w:r>
            <w:r w:rsidR="00142FDF">
              <w:t>. června</w:t>
            </w:r>
            <w:proofErr w:type="gramEnd"/>
            <w:r w:rsidR="00142FDF">
              <w:t xml:space="preserve"> 2015</w:t>
            </w:r>
          </w:p>
        </w:tc>
      </w:tr>
      <w:tr w:rsidR="004A0D9A" w:rsidRPr="004A0D9A" w:rsidTr="00A822C4">
        <w:tc>
          <w:tcPr>
            <w:tcW w:w="3614" w:type="dxa"/>
          </w:tcPr>
          <w:p w:rsidR="004A0D9A" w:rsidRPr="00142FDF" w:rsidRDefault="004A0D9A" w:rsidP="00A822C4">
            <w:pPr>
              <w:rPr>
                <w:rFonts w:asciiTheme="minorHAnsi" w:hAnsiTheme="minorHAnsi" w:cstheme="minorHAnsi"/>
                <w:sz w:val="22"/>
                <w:szCs w:val="22"/>
              </w:rPr>
            </w:pPr>
            <w:r w:rsidRPr="00142FDF">
              <w:rPr>
                <w:rFonts w:asciiTheme="minorHAnsi" w:hAnsiTheme="minorHAnsi" w:cstheme="minorHAnsi"/>
                <w:sz w:val="22"/>
                <w:szCs w:val="22"/>
              </w:rPr>
              <w:t>Podrobný časový harmonogram</w:t>
            </w:r>
          </w:p>
        </w:tc>
        <w:tc>
          <w:tcPr>
            <w:tcW w:w="5598" w:type="dxa"/>
            <w:gridSpan w:val="2"/>
          </w:tcPr>
          <w:p w:rsidR="00640564" w:rsidRDefault="00916D39" w:rsidP="00A822C4">
            <w:pPr>
              <w:rPr>
                <w:rFonts w:asciiTheme="minorHAnsi" w:hAnsiTheme="minorHAnsi" w:cstheme="minorHAnsi"/>
                <w:sz w:val="22"/>
                <w:szCs w:val="22"/>
              </w:rPr>
            </w:pPr>
            <w:r>
              <w:rPr>
                <w:rFonts w:asciiTheme="minorHAnsi" w:hAnsiTheme="minorHAnsi" w:cstheme="minorHAnsi"/>
                <w:sz w:val="22"/>
                <w:szCs w:val="22"/>
              </w:rPr>
              <w:t xml:space="preserve">26. 5. </w:t>
            </w:r>
            <w:r w:rsidR="00142FDF">
              <w:rPr>
                <w:rFonts w:asciiTheme="minorHAnsi" w:hAnsiTheme="minorHAnsi" w:cstheme="minorHAnsi"/>
                <w:sz w:val="22"/>
                <w:szCs w:val="22"/>
              </w:rPr>
              <w:t xml:space="preserve"> </w:t>
            </w:r>
            <w:r w:rsidR="00BE63AD" w:rsidRPr="00142FDF">
              <w:rPr>
                <w:rFonts w:asciiTheme="minorHAnsi" w:hAnsiTheme="minorHAnsi" w:cstheme="minorHAnsi"/>
                <w:sz w:val="22"/>
                <w:szCs w:val="22"/>
              </w:rPr>
              <w:t xml:space="preserve">– </w:t>
            </w:r>
            <w:r>
              <w:rPr>
                <w:rFonts w:asciiTheme="minorHAnsi" w:hAnsiTheme="minorHAnsi" w:cstheme="minorHAnsi"/>
                <w:sz w:val="22"/>
                <w:szCs w:val="22"/>
              </w:rPr>
              <w:t>přílet do Paříže, účast na konferenci</w:t>
            </w:r>
          </w:p>
          <w:p w:rsidR="00142FDF" w:rsidRDefault="00916D39" w:rsidP="00A822C4">
            <w:pPr>
              <w:rPr>
                <w:rFonts w:asciiTheme="minorHAnsi" w:hAnsiTheme="minorHAnsi" w:cstheme="minorHAnsi"/>
                <w:sz w:val="22"/>
                <w:szCs w:val="22"/>
              </w:rPr>
            </w:pPr>
            <w:r>
              <w:rPr>
                <w:rFonts w:asciiTheme="minorHAnsi" w:hAnsiTheme="minorHAnsi" w:cstheme="minorHAnsi"/>
                <w:sz w:val="22"/>
                <w:szCs w:val="22"/>
              </w:rPr>
              <w:t>27. 5. – 28. 5. účast na konferenci</w:t>
            </w:r>
          </w:p>
          <w:p w:rsidR="00BE63AD" w:rsidRPr="00142FDF" w:rsidRDefault="00916D39" w:rsidP="00142FDF">
            <w:pPr>
              <w:rPr>
                <w:rFonts w:asciiTheme="minorHAnsi" w:hAnsiTheme="minorHAnsi" w:cstheme="minorHAnsi"/>
                <w:sz w:val="22"/>
                <w:szCs w:val="22"/>
              </w:rPr>
            </w:pPr>
            <w:r>
              <w:rPr>
                <w:rFonts w:asciiTheme="minorHAnsi" w:hAnsiTheme="minorHAnsi" w:cstheme="minorHAnsi"/>
                <w:sz w:val="22"/>
                <w:szCs w:val="22"/>
              </w:rPr>
              <w:t>29. 5. – účast na konferenci, odlet</w:t>
            </w:r>
            <w:r w:rsidR="00142FDF">
              <w:rPr>
                <w:rFonts w:asciiTheme="minorHAnsi" w:hAnsiTheme="minorHAnsi" w:cstheme="minorHAnsi"/>
                <w:sz w:val="22"/>
                <w:szCs w:val="22"/>
              </w:rPr>
              <w:t xml:space="preserve"> </w:t>
            </w:r>
          </w:p>
        </w:tc>
      </w:tr>
      <w:tr w:rsidR="004A0D9A" w:rsidRPr="004A0D9A" w:rsidTr="00A822C4">
        <w:tc>
          <w:tcPr>
            <w:tcW w:w="3614" w:type="dxa"/>
          </w:tcPr>
          <w:p w:rsidR="004A0D9A" w:rsidRPr="004A0D9A" w:rsidRDefault="004A0D9A" w:rsidP="00A822C4">
            <w:pPr>
              <w:rPr>
                <w:rFonts w:asciiTheme="minorHAnsi" w:hAnsiTheme="minorHAnsi" w:cstheme="minorHAnsi"/>
                <w:sz w:val="22"/>
                <w:szCs w:val="22"/>
              </w:rPr>
            </w:pPr>
            <w:r w:rsidRPr="004A0D9A">
              <w:rPr>
                <w:rFonts w:asciiTheme="minorHAnsi" w:hAnsiTheme="minorHAnsi" w:cstheme="minorHAnsi"/>
                <w:sz w:val="22"/>
                <w:szCs w:val="22"/>
              </w:rPr>
              <w:t>Spolucestující z NK</w:t>
            </w:r>
          </w:p>
        </w:tc>
        <w:tc>
          <w:tcPr>
            <w:tcW w:w="5598" w:type="dxa"/>
            <w:gridSpan w:val="2"/>
          </w:tcPr>
          <w:p w:rsidR="004A0D9A" w:rsidRPr="004A0D9A" w:rsidRDefault="00142FDF" w:rsidP="00C6152E">
            <w:pPr>
              <w:rPr>
                <w:rFonts w:asciiTheme="minorHAnsi" w:hAnsiTheme="minorHAnsi" w:cstheme="minorHAnsi"/>
                <w:sz w:val="22"/>
                <w:szCs w:val="22"/>
              </w:rPr>
            </w:pPr>
            <w:r>
              <w:rPr>
                <w:rFonts w:asciiTheme="minorHAnsi" w:hAnsiTheme="minorHAnsi" w:cstheme="minorHAnsi"/>
                <w:sz w:val="22"/>
                <w:szCs w:val="22"/>
              </w:rPr>
              <w:t>---</w:t>
            </w:r>
          </w:p>
        </w:tc>
      </w:tr>
      <w:tr w:rsidR="004A0D9A" w:rsidRPr="004A0D9A" w:rsidTr="00A822C4">
        <w:tc>
          <w:tcPr>
            <w:tcW w:w="3614" w:type="dxa"/>
          </w:tcPr>
          <w:p w:rsidR="004A0D9A" w:rsidRPr="004A0D9A" w:rsidRDefault="004A0D9A" w:rsidP="00A822C4">
            <w:pPr>
              <w:rPr>
                <w:rFonts w:asciiTheme="minorHAnsi" w:hAnsiTheme="minorHAnsi" w:cstheme="minorHAnsi"/>
                <w:sz w:val="22"/>
                <w:szCs w:val="22"/>
              </w:rPr>
            </w:pPr>
            <w:r w:rsidRPr="004A0D9A">
              <w:rPr>
                <w:rFonts w:asciiTheme="minorHAnsi" w:hAnsiTheme="minorHAnsi" w:cstheme="minorHAnsi"/>
                <w:sz w:val="22"/>
                <w:szCs w:val="22"/>
              </w:rPr>
              <w:t>Finanční zajištění</w:t>
            </w:r>
          </w:p>
        </w:tc>
        <w:tc>
          <w:tcPr>
            <w:tcW w:w="5598" w:type="dxa"/>
            <w:gridSpan w:val="2"/>
          </w:tcPr>
          <w:p w:rsidR="004A0D9A" w:rsidRPr="004A0D9A" w:rsidRDefault="00916D39" w:rsidP="0007222C">
            <w:pPr>
              <w:rPr>
                <w:rFonts w:asciiTheme="minorHAnsi" w:hAnsiTheme="minorHAnsi" w:cstheme="minorHAnsi"/>
                <w:sz w:val="22"/>
                <w:szCs w:val="22"/>
              </w:rPr>
            </w:pPr>
            <w:r>
              <w:rPr>
                <w:rFonts w:asciiTheme="minorHAnsi" w:hAnsiTheme="minorHAnsi" w:cstheme="minorHAnsi"/>
                <w:sz w:val="22"/>
                <w:szCs w:val="22"/>
              </w:rPr>
              <w:t>NAKI 0142</w:t>
            </w:r>
          </w:p>
        </w:tc>
      </w:tr>
      <w:tr w:rsidR="004A0D9A" w:rsidRPr="004A0D9A" w:rsidTr="00A822C4">
        <w:trPr>
          <w:trHeight w:val="318"/>
        </w:trPr>
        <w:tc>
          <w:tcPr>
            <w:tcW w:w="3614" w:type="dxa"/>
          </w:tcPr>
          <w:p w:rsidR="004A0D9A" w:rsidRPr="004A0D9A" w:rsidRDefault="004A0D9A" w:rsidP="00A822C4">
            <w:pPr>
              <w:rPr>
                <w:rFonts w:asciiTheme="minorHAnsi" w:hAnsiTheme="minorHAnsi" w:cstheme="minorHAnsi"/>
                <w:sz w:val="22"/>
                <w:szCs w:val="22"/>
              </w:rPr>
            </w:pPr>
            <w:r w:rsidRPr="004A0D9A">
              <w:rPr>
                <w:rFonts w:asciiTheme="minorHAnsi" w:hAnsiTheme="minorHAnsi" w:cstheme="minorHAnsi"/>
                <w:sz w:val="22"/>
                <w:szCs w:val="22"/>
              </w:rPr>
              <w:t>Cíle cesty</w:t>
            </w:r>
          </w:p>
        </w:tc>
        <w:tc>
          <w:tcPr>
            <w:tcW w:w="5598" w:type="dxa"/>
            <w:gridSpan w:val="2"/>
          </w:tcPr>
          <w:p w:rsidR="00BE63AD" w:rsidRPr="004A0D9A" w:rsidRDefault="00142FDF" w:rsidP="00916D39">
            <w:pPr>
              <w:jc w:val="both"/>
              <w:rPr>
                <w:rFonts w:asciiTheme="minorHAnsi" w:hAnsiTheme="minorHAnsi" w:cstheme="minorHAnsi"/>
                <w:sz w:val="22"/>
                <w:szCs w:val="22"/>
              </w:rPr>
            </w:pPr>
            <w:r>
              <w:rPr>
                <w:rFonts w:ascii="Calibri" w:hAnsi="Calibri"/>
                <w:sz w:val="22"/>
              </w:rPr>
              <w:t>Účas</w:t>
            </w:r>
            <w:r w:rsidR="00916D39">
              <w:rPr>
                <w:rFonts w:ascii="Calibri" w:hAnsi="Calibri"/>
                <w:sz w:val="22"/>
              </w:rPr>
              <w:t>t na mezinárodní konferenci QQML</w:t>
            </w:r>
            <w:r>
              <w:rPr>
                <w:rFonts w:ascii="Calibri" w:hAnsi="Calibri"/>
                <w:sz w:val="22"/>
              </w:rPr>
              <w:t xml:space="preserve"> 2015 – prohloubení znalostí v dané oblasti, navázání kont</w:t>
            </w:r>
            <w:r w:rsidR="00916D39">
              <w:rPr>
                <w:rFonts w:ascii="Calibri" w:hAnsi="Calibri"/>
                <w:sz w:val="22"/>
              </w:rPr>
              <w:t>aktů. Vystoupení s příspěvkem „</w:t>
            </w:r>
            <w:proofErr w:type="spellStart"/>
            <w:r w:rsidR="00916D39">
              <w:rPr>
                <w:rFonts w:ascii="Calibri" w:hAnsi="Calibri"/>
                <w:sz w:val="22"/>
              </w:rPr>
              <w:t>How</w:t>
            </w:r>
            <w:proofErr w:type="spellEnd"/>
            <w:r w:rsidR="00916D39">
              <w:rPr>
                <w:rFonts w:ascii="Calibri" w:hAnsi="Calibri"/>
                <w:sz w:val="22"/>
              </w:rPr>
              <w:t xml:space="preserve"> to </w:t>
            </w:r>
            <w:proofErr w:type="spellStart"/>
            <w:r w:rsidR="00916D39">
              <w:rPr>
                <w:rFonts w:ascii="Calibri" w:hAnsi="Calibri"/>
                <w:sz w:val="22"/>
              </w:rPr>
              <w:t>improve</w:t>
            </w:r>
            <w:proofErr w:type="spellEnd"/>
            <w:r w:rsidR="00916D39">
              <w:rPr>
                <w:rFonts w:ascii="Calibri" w:hAnsi="Calibri"/>
                <w:sz w:val="22"/>
              </w:rPr>
              <w:t xml:space="preserve"> OCR </w:t>
            </w:r>
            <w:proofErr w:type="spellStart"/>
            <w:r w:rsidR="00916D39">
              <w:rPr>
                <w:rFonts w:ascii="Calibri" w:hAnsi="Calibri"/>
                <w:sz w:val="22"/>
              </w:rPr>
              <w:t>results</w:t>
            </w:r>
            <w:proofErr w:type="spellEnd"/>
            <w:r w:rsidR="00916D39">
              <w:rPr>
                <w:rFonts w:ascii="Calibri" w:hAnsi="Calibri"/>
                <w:sz w:val="22"/>
              </w:rPr>
              <w:t xml:space="preserve">? </w:t>
            </w:r>
            <w:proofErr w:type="spellStart"/>
            <w:r w:rsidR="00916D39">
              <w:rPr>
                <w:rFonts w:ascii="Calibri" w:hAnsi="Calibri"/>
                <w:sz w:val="22"/>
              </w:rPr>
              <w:t>Tools</w:t>
            </w:r>
            <w:proofErr w:type="spellEnd"/>
            <w:r w:rsidR="00916D39">
              <w:rPr>
                <w:rFonts w:ascii="Calibri" w:hAnsi="Calibri"/>
                <w:sz w:val="22"/>
              </w:rPr>
              <w:t xml:space="preserve"> </w:t>
            </w:r>
            <w:proofErr w:type="spellStart"/>
            <w:r w:rsidR="00916D39">
              <w:rPr>
                <w:rFonts w:ascii="Calibri" w:hAnsi="Calibri"/>
                <w:sz w:val="22"/>
              </w:rPr>
              <w:t>for</w:t>
            </w:r>
            <w:proofErr w:type="spellEnd"/>
            <w:r w:rsidR="00916D39">
              <w:rPr>
                <w:rFonts w:ascii="Calibri" w:hAnsi="Calibri"/>
                <w:sz w:val="22"/>
              </w:rPr>
              <w:t xml:space="preserve"> </w:t>
            </w:r>
            <w:proofErr w:type="spellStart"/>
            <w:r w:rsidR="00916D39">
              <w:rPr>
                <w:rFonts w:ascii="Calibri" w:hAnsi="Calibri"/>
                <w:sz w:val="22"/>
              </w:rPr>
              <w:t>Digitizaton</w:t>
            </w:r>
            <w:proofErr w:type="spellEnd"/>
            <w:r w:rsidR="00916D39">
              <w:rPr>
                <w:rFonts w:ascii="Calibri" w:hAnsi="Calibri"/>
                <w:sz w:val="22"/>
              </w:rPr>
              <w:t xml:space="preserve"> </w:t>
            </w:r>
            <w:proofErr w:type="spellStart"/>
            <w:r w:rsidR="00916D39">
              <w:rPr>
                <w:rFonts w:ascii="Calibri" w:hAnsi="Calibri"/>
                <w:sz w:val="22"/>
              </w:rPr>
              <w:t>Process</w:t>
            </w:r>
            <w:proofErr w:type="spellEnd"/>
            <w:r w:rsidR="00916D39">
              <w:rPr>
                <w:rFonts w:ascii="Calibri" w:hAnsi="Calibri"/>
                <w:sz w:val="22"/>
              </w:rPr>
              <w:t xml:space="preserve"> </w:t>
            </w:r>
            <w:proofErr w:type="spellStart"/>
            <w:r w:rsidR="00916D39">
              <w:rPr>
                <w:rFonts w:ascii="Calibri" w:hAnsi="Calibri"/>
                <w:sz w:val="22"/>
              </w:rPr>
              <w:t>Optimizing</w:t>
            </w:r>
            <w:proofErr w:type="spellEnd"/>
            <w:r w:rsidR="00916D39">
              <w:rPr>
                <w:rFonts w:ascii="Calibri" w:hAnsi="Calibri"/>
                <w:sz w:val="22"/>
              </w:rPr>
              <w:t xml:space="preserve">“. Vedení odborné sekce </w:t>
            </w:r>
            <w:proofErr w:type="spellStart"/>
            <w:r w:rsidR="00916D39">
              <w:rPr>
                <w:rFonts w:ascii="Calibri" w:hAnsi="Calibri"/>
                <w:sz w:val="22"/>
              </w:rPr>
              <w:t>Library</w:t>
            </w:r>
            <w:proofErr w:type="spellEnd"/>
            <w:r w:rsidR="00916D39">
              <w:rPr>
                <w:rFonts w:ascii="Calibri" w:hAnsi="Calibri"/>
                <w:sz w:val="22"/>
              </w:rPr>
              <w:t xml:space="preserve"> and </w:t>
            </w:r>
            <w:proofErr w:type="spellStart"/>
            <w:r w:rsidR="00916D39">
              <w:rPr>
                <w:rFonts w:ascii="Calibri" w:hAnsi="Calibri"/>
                <w:sz w:val="22"/>
              </w:rPr>
              <w:t>Information</w:t>
            </w:r>
            <w:proofErr w:type="spellEnd"/>
            <w:r w:rsidR="00916D39">
              <w:rPr>
                <w:rFonts w:ascii="Calibri" w:hAnsi="Calibri"/>
                <w:sz w:val="22"/>
              </w:rPr>
              <w:t xml:space="preserve"> Science and </w:t>
            </w:r>
            <w:proofErr w:type="spellStart"/>
            <w:r w:rsidR="00916D39">
              <w:rPr>
                <w:rFonts w:ascii="Calibri" w:hAnsi="Calibri"/>
                <w:sz w:val="22"/>
              </w:rPr>
              <w:t>Research</w:t>
            </w:r>
            <w:proofErr w:type="spellEnd"/>
            <w:r w:rsidR="00916D39">
              <w:rPr>
                <w:rFonts w:ascii="Calibri" w:hAnsi="Calibri"/>
                <w:sz w:val="22"/>
              </w:rPr>
              <w:t xml:space="preserve">“. </w:t>
            </w:r>
          </w:p>
        </w:tc>
      </w:tr>
      <w:tr w:rsidR="004A0D9A" w:rsidRPr="004A0D9A" w:rsidTr="00A822C4">
        <w:tc>
          <w:tcPr>
            <w:tcW w:w="3614" w:type="dxa"/>
          </w:tcPr>
          <w:p w:rsidR="004A0D9A" w:rsidRPr="004A0D9A" w:rsidRDefault="004A0D9A" w:rsidP="00A822C4">
            <w:pPr>
              <w:rPr>
                <w:rFonts w:asciiTheme="minorHAnsi" w:hAnsiTheme="minorHAnsi" w:cstheme="minorHAnsi"/>
                <w:sz w:val="22"/>
                <w:szCs w:val="22"/>
              </w:rPr>
            </w:pPr>
            <w:r w:rsidRPr="004A0D9A">
              <w:rPr>
                <w:rFonts w:asciiTheme="minorHAnsi" w:hAnsiTheme="minorHAnsi" w:cstheme="minorHAnsi"/>
                <w:sz w:val="22"/>
                <w:szCs w:val="22"/>
              </w:rPr>
              <w:t>Plnění cílů cesty (konkrétně)</w:t>
            </w:r>
          </w:p>
        </w:tc>
        <w:tc>
          <w:tcPr>
            <w:tcW w:w="5598" w:type="dxa"/>
            <w:gridSpan w:val="2"/>
          </w:tcPr>
          <w:p w:rsidR="004A0D9A" w:rsidRPr="004A0D9A" w:rsidRDefault="00142FDF" w:rsidP="00BE63AD">
            <w:pPr>
              <w:rPr>
                <w:rFonts w:asciiTheme="minorHAnsi" w:hAnsiTheme="minorHAnsi" w:cstheme="minorHAnsi"/>
                <w:sz w:val="22"/>
                <w:szCs w:val="22"/>
              </w:rPr>
            </w:pPr>
            <w:r>
              <w:rPr>
                <w:rFonts w:asciiTheme="minorHAnsi" w:hAnsiTheme="minorHAnsi" w:cstheme="minorHAnsi"/>
                <w:sz w:val="22"/>
                <w:szCs w:val="22"/>
              </w:rPr>
              <w:t>Viz níže</w:t>
            </w:r>
          </w:p>
        </w:tc>
      </w:tr>
      <w:tr w:rsidR="004A0D9A" w:rsidRPr="004A0D9A" w:rsidTr="00A822C4">
        <w:tc>
          <w:tcPr>
            <w:tcW w:w="3614" w:type="dxa"/>
          </w:tcPr>
          <w:p w:rsidR="004A0D9A" w:rsidRPr="004A0D9A" w:rsidRDefault="004A0D9A" w:rsidP="00A822C4">
            <w:pPr>
              <w:rPr>
                <w:rFonts w:asciiTheme="minorHAnsi" w:hAnsiTheme="minorHAnsi" w:cstheme="minorHAnsi"/>
                <w:sz w:val="22"/>
                <w:szCs w:val="22"/>
              </w:rPr>
            </w:pPr>
            <w:r w:rsidRPr="004A0D9A">
              <w:rPr>
                <w:rFonts w:asciiTheme="minorHAnsi" w:hAnsiTheme="minorHAnsi" w:cstheme="minorHAnsi"/>
                <w:sz w:val="22"/>
                <w:szCs w:val="22"/>
              </w:rPr>
              <w:t>Program a další podrobnější informace</w:t>
            </w:r>
          </w:p>
        </w:tc>
        <w:tc>
          <w:tcPr>
            <w:tcW w:w="5598" w:type="dxa"/>
            <w:gridSpan w:val="2"/>
          </w:tcPr>
          <w:p w:rsidR="004A0D9A" w:rsidRPr="004A0D9A" w:rsidRDefault="00142FDF" w:rsidP="00A32D54">
            <w:pPr>
              <w:tabs>
                <w:tab w:val="left" w:pos="4192"/>
              </w:tabs>
              <w:rPr>
                <w:rFonts w:asciiTheme="minorHAnsi" w:hAnsiTheme="minorHAnsi" w:cstheme="minorHAnsi"/>
                <w:sz w:val="22"/>
                <w:szCs w:val="22"/>
              </w:rPr>
            </w:pPr>
            <w:r w:rsidRPr="00142FDF">
              <w:rPr>
                <w:rFonts w:asciiTheme="minorHAnsi" w:hAnsiTheme="minorHAnsi" w:cstheme="minorHAnsi"/>
                <w:sz w:val="22"/>
                <w:szCs w:val="22"/>
              </w:rPr>
              <w:t>http://elag2015.org/</w:t>
            </w:r>
          </w:p>
        </w:tc>
      </w:tr>
      <w:tr w:rsidR="004A0D9A" w:rsidRPr="004A0D9A" w:rsidTr="00A822C4">
        <w:tc>
          <w:tcPr>
            <w:tcW w:w="3614" w:type="dxa"/>
          </w:tcPr>
          <w:p w:rsidR="004A0D9A" w:rsidRPr="004A0D9A" w:rsidRDefault="004A0D9A" w:rsidP="00A822C4">
            <w:pPr>
              <w:rPr>
                <w:rFonts w:asciiTheme="minorHAnsi" w:hAnsiTheme="minorHAnsi" w:cstheme="minorHAnsi"/>
                <w:sz w:val="22"/>
                <w:szCs w:val="22"/>
              </w:rPr>
            </w:pPr>
            <w:r w:rsidRPr="004A0D9A">
              <w:rPr>
                <w:rFonts w:asciiTheme="minorHAnsi" w:hAnsiTheme="minorHAnsi" w:cstheme="minorHAnsi"/>
                <w:sz w:val="22"/>
                <w:szCs w:val="22"/>
              </w:rPr>
              <w:t>Přivezené materiály</w:t>
            </w:r>
          </w:p>
        </w:tc>
        <w:tc>
          <w:tcPr>
            <w:tcW w:w="5598" w:type="dxa"/>
            <w:gridSpan w:val="2"/>
          </w:tcPr>
          <w:p w:rsidR="004A0D9A" w:rsidRPr="004A0D9A" w:rsidRDefault="003B0CED" w:rsidP="009F7098">
            <w:pPr>
              <w:rPr>
                <w:rFonts w:asciiTheme="minorHAnsi" w:hAnsiTheme="minorHAnsi" w:cstheme="minorHAnsi"/>
                <w:sz w:val="22"/>
                <w:szCs w:val="22"/>
              </w:rPr>
            </w:pPr>
            <w:r>
              <w:rPr>
                <w:rFonts w:asciiTheme="minorHAnsi" w:hAnsiTheme="minorHAnsi" w:cstheme="minorHAnsi"/>
                <w:sz w:val="22"/>
                <w:szCs w:val="22"/>
              </w:rPr>
              <w:t xml:space="preserve"> </w:t>
            </w:r>
          </w:p>
        </w:tc>
      </w:tr>
      <w:tr w:rsidR="004A0D9A" w:rsidRPr="004A0D9A" w:rsidTr="00A822C4">
        <w:tc>
          <w:tcPr>
            <w:tcW w:w="3614" w:type="dxa"/>
          </w:tcPr>
          <w:p w:rsidR="004A0D9A" w:rsidRPr="004A0D9A" w:rsidRDefault="004A0D9A" w:rsidP="00A822C4">
            <w:pPr>
              <w:rPr>
                <w:rFonts w:asciiTheme="minorHAnsi" w:hAnsiTheme="minorHAnsi" w:cstheme="minorHAnsi"/>
                <w:sz w:val="22"/>
                <w:szCs w:val="22"/>
              </w:rPr>
            </w:pPr>
            <w:r w:rsidRPr="004A0D9A">
              <w:rPr>
                <w:rFonts w:asciiTheme="minorHAnsi" w:hAnsiTheme="minorHAnsi" w:cstheme="minorHAnsi"/>
                <w:sz w:val="22"/>
                <w:szCs w:val="22"/>
              </w:rPr>
              <w:t>Datum předložení zprávy</w:t>
            </w:r>
          </w:p>
        </w:tc>
        <w:tc>
          <w:tcPr>
            <w:tcW w:w="5598" w:type="dxa"/>
            <w:gridSpan w:val="2"/>
          </w:tcPr>
          <w:p w:rsidR="004A0D9A" w:rsidRPr="004A0D9A" w:rsidRDefault="004A0D9A" w:rsidP="00416326">
            <w:pPr>
              <w:rPr>
                <w:rFonts w:asciiTheme="minorHAnsi" w:hAnsiTheme="minorHAnsi" w:cstheme="minorHAnsi"/>
                <w:sz w:val="22"/>
                <w:szCs w:val="22"/>
              </w:rPr>
            </w:pPr>
          </w:p>
        </w:tc>
      </w:tr>
      <w:tr w:rsidR="004A0D9A" w:rsidRPr="004A0D9A" w:rsidTr="00A822C4">
        <w:tc>
          <w:tcPr>
            <w:tcW w:w="3614" w:type="dxa"/>
          </w:tcPr>
          <w:p w:rsidR="004A0D9A" w:rsidRPr="004A0D9A" w:rsidRDefault="004A0D9A" w:rsidP="00A822C4">
            <w:pPr>
              <w:rPr>
                <w:rFonts w:asciiTheme="minorHAnsi" w:hAnsiTheme="minorHAnsi" w:cstheme="minorHAnsi"/>
                <w:sz w:val="22"/>
                <w:szCs w:val="22"/>
              </w:rPr>
            </w:pPr>
            <w:r w:rsidRPr="004A0D9A">
              <w:rPr>
                <w:rFonts w:asciiTheme="minorHAnsi" w:hAnsiTheme="minorHAnsi" w:cstheme="minorHAnsi"/>
                <w:sz w:val="22"/>
                <w:szCs w:val="22"/>
              </w:rPr>
              <w:t>Podpis předkladatele zprávy</w:t>
            </w:r>
          </w:p>
        </w:tc>
        <w:tc>
          <w:tcPr>
            <w:tcW w:w="5598" w:type="dxa"/>
            <w:gridSpan w:val="2"/>
          </w:tcPr>
          <w:p w:rsidR="004A0D9A" w:rsidRPr="004A0D9A" w:rsidRDefault="004A0D9A" w:rsidP="00A822C4">
            <w:pPr>
              <w:rPr>
                <w:rFonts w:asciiTheme="minorHAnsi" w:hAnsiTheme="minorHAnsi" w:cstheme="minorHAnsi"/>
                <w:sz w:val="22"/>
                <w:szCs w:val="22"/>
              </w:rPr>
            </w:pPr>
          </w:p>
        </w:tc>
      </w:tr>
      <w:tr w:rsidR="004A0D9A" w:rsidRPr="004A0D9A" w:rsidTr="00A822C4">
        <w:tc>
          <w:tcPr>
            <w:tcW w:w="3614" w:type="dxa"/>
          </w:tcPr>
          <w:p w:rsidR="004A0D9A" w:rsidRPr="004A0D9A" w:rsidRDefault="004A0D9A" w:rsidP="00A822C4">
            <w:pPr>
              <w:rPr>
                <w:rFonts w:asciiTheme="minorHAnsi" w:hAnsiTheme="minorHAnsi" w:cstheme="minorHAnsi"/>
                <w:sz w:val="22"/>
                <w:szCs w:val="22"/>
              </w:rPr>
            </w:pPr>
            <w:r w:rsidRPr="004A0D9A">
              <w:rPr>
                <w:rFonts w:asciiTheme="minorHAnsi" w:hAnsiTheme="minorHAnsi" w:cstheme="minorHAnsi"/>
                <w:sz w:val="22"/>
                <w:szCs w:val="22"/>
              </w:rPr>
              <w:t>Podpis nadřízeného</w:t>
            </w:r>
          </w:p>
        </w:tc>
        <w:tc>
          <w:tcPr>
            <w:tcW w:w="2799" w:type="dxa"/>
          </w:tcPr>
          <w:p w:rsidR="004A0D9A" w:rsidRPr="004A0D9A" w:rsidRDefault="004A0D9A" w:rsidP="00A822C4">
            <w:pPr>
              <w:rPr>
                <w:rFonts w:asciiTheme="minorHAnsi" w:hAnsiTheme="minorHAnsi" w:cstheme="minorHAnsi"/>
                <w:sz w:val="22"/>
                <w:szCs w:val="22"/>
              </w:rPr>
            </w:pPr>
            <w:r w:rsidRPr="004A0D9A">
              <w:rPr>
                <w:rFonts w:asciiTheme="minorHAnsi" w:hAnsiTheme="minorHAnsi" w:cstheme="minorHAnsi"/>
                <w:sz w:val="22"/>
                <w:szCs w:val="22"/>
              </w:rPr>
              <w:t>Datum:</w:t>
            </w:r>
          </w:p>
        </w:tc>
        <w:tc>
          <w:tcPr>
            <w:tcW w:w="2799" w:type="dxa"/>
          </w:tcPr>
          <w:p w:rsidR="004A0D9A" w:rsidRPr="004A0D9A" w:rsidRDefault="004A0D9A" w:rsidP="00A822C4">
            <w:pPr>
              <w:rPr>
                <w:rFonts w:asciiTheme="minorHAnsi" w:hAnsiTheme="minorHAnsi" w:cstheme="minorHAnsi"/>
                <w:sz w:val="22"/>
                <w:szCs w:val="22"/>
              </w:rPr>
            </w:pPr>
            <w:r w:rsidRPr="004A0D9A">
              <w:rPr>
                <w:rFonts w:asciiTheme="minorHAnsi" w:hAnsiTheme="minorHAnsi" w:cstheme="minorHAnsi"/>
                <w:sz w:val="22"/>
                <w:szCs w:val="22"/>
              </w:rPr>
              <w:t>Podpis:</w:t>
            </w:r>
          </w:p>
        </w:tc>
      </w:tr>
      <w:tr w:rsidR="004A0D9A" w:rsidRPr="004A0D9A" w:rsidTr="00A822C4">
        <w:tc>
          <w:tcPr>
            <w:tcW w:w="3614" w:type="dxa"/>
          </w:tcPr>
          <w:p w:rsidR="004A0D9A" w:rsidRPr="004A0D9A" w:rsidRDefault="004A0D9A" w:rsidP="00A822C4">
            <w:pPr>
              <w:rPr>
                <w:rFonts w:asciiTheme="minorHAnsi" w:hAnsiTheme="minorHAnsi" w:cstheme="minorHAnsi"/>
                <w:sz w:val="22"/>
                <w:szCs w:val="22"/>
              </w:rPr>
            </w:pPr>
            <w:r w:rsidRPr="004A0D9A">
              <w:rPr>
                <w:rFonts w:asciiTheme="minorHAnsi" w:hAnsiTheme="minorHAnsi" w:cstheme="minorHAnsi"/>
                <w:sz w:val="22"/>
                <w:szCs w:val="22"/>
              </w:rPr>
              <w:t>Vloženo na Intranet</w:t>
            </w:r>
          </w:p>
        </w:tc>
        <w:tc>
          <w:tcPr>
            <w:tcW w:w="2799" w:type="dxa"/>
          </w:tcPr>
          <w:p w:rsidR="004A0D9A" w:rsidRPr="004A0D9A" w:rsidRDefault="004A0D9A" w:rsidP="00A822C4">
            <w:pPr>
              <w:rPr>
                <w:rFonts w:asciiTheme="minorHAnsi" w:hAnsiTheme="minorHAnsi" w:cstheme="minorHAnsi"/>
                <w:sz w:val="22"/>
                <w:szCs w:val="22"/>
              </w:rPr>
            </w:pPr>
            <w:r w:rsidRPr="004A0D9A">
              <w:rPr>
                <w:rFonts w:asciiTheme="minorHAnsi" w:hAnsiTheme="minorHAnsi" w:cstheme="minorHAnsi"/>
                <w:sz w:val="22"/>
                <w:szCs w:val="22"/>
              </w:rPr>
              <w:t>Datum:</w:t>
            </w:r>
          </w:p>
        </w:tc>
        <w:tc>
          <w:tcPr>
            <w:tcW w:w="2799" w:type="dxa"/>
          </w:tcPr>
          <w:p w:rsidR="004A0D9A" w:rsidRPr="004A0D9A" w:rsidRDefault="004A0D9A" w:rsidP="00A822C4">
            <w:pPr>
              <w:rPr>
                <w:rFonts w:asciiTheme="minorHAnsi" w:hAnsiTheme="minorHAnsi" w:cstheme="minorHAnsi"/>
                <w:sz w:val="22"/>
                <w:szCs w:val="22"/>
              </w:rPr>
            </w:pPr>
            <w:r w:rsidRPr="004A0D9A">
              <w:rPr>
                <w:rFonts w:asciiTheme="minorHAnsi" w:hAnsiTheme="minorHAnsi" w:cstheme="minorHAnsi"/>
                <w:sz w:val="22"/>
                <w:szCs w:val="22"/>
              </w:rPr>
              <w:t>Podpis:</w:t>
            </w:r>
          </w:p>
        </w:tc>
      </w:tr>
      <w:tr w:rsidR="004A0D9A" w:rsidRPr="004A0D9A" w:rsidTr="00A822C4">
        <w:tc>
          <w:tcPr>
            <w:tcW w:w="3614" w:type="dxa"/>
          </w:tcPr>
          <w:p w:rsidR="004A0D9A" w:rsidRPr="004A0D9A" w:rsidRDefault="004A0D9A" w:rsidP="00E4485D">
            <w:pPr>
              <w:rPr>
                <w:rFonts w:asciiTheme="minorHAnsi" w:hAnsiTheme="minorHAnsi" w:cstheme="minorHAnsi"/>
                <w:sz w:val="22"/>
                <w:szCs w:val="22"/>
              </w:rPr>
            </w:pPr>
            <w:r w:rsidRPr="004A0D9A">
              <w:rPr>
                <w:rFonts w:asciiTheme="minorHAnsi" w:hAnsiTheme="minorHAnsi" w:cstheme="minorHAnsi"/>
                <w:sz w:val="22"/>
                <w:szCs w:val="22"/>
              </w:rPr>
              <w:t>Přijato v </w:t>
            </w:r>
            <w:r w:rsidR="00E4485D">
              <w:rPr>
                <w:rFonts w:asciiTheme="minorHAnsi" w:hAnsiTheme="minorHAnsi" w:cstheme="minorHAnsi"/>
                <w:sz w:val="22"/>
                <w:szCs w:val="22"/>
              </w:rPr>
              <w:t>domácím</w:t>
            </w:r>
            <w:r w:rsidRPr="004A0D9A">
              <w:rPr>
                <w:rFonts w:asciiTheme="minorHAnsi" w:hAnsiTheme="minorHAnsi" w:cstheme="minorHAnsi"/>
                <w:sz w:val="22"/>
                <w:szCs w:val="22"/>
              </w:rPr>
              <w:t xml:space="preserve"> oddělení</w:t>
            </w:r>
          </w:p>
        </w:tc>
        <w:tc>
          <w:tcPr>
            <w:tcW w:w="2799" w:type="dxa"/>
          </w:tcPr>
          <w:p w:rsidR="004A0D9A" w:rsidRPr="004A0D9A" w:rsidRDefault="004A0D9A" w:rsidP="00A822C4">
            <w:pPr>
              <w:rPr>
                <w:rFonts w:asciiTheme="minorHAnsi" w:hAnsiTheme="minorHAnsi" w:cstheme="minorHAnsi"/>
                <w:sz w:val="22"/>
                <w:szCs w:val="22"/>
              </w:rPr>
            </w:pPr>
            <w:r w:rsidRPr="004A0D9A">
              <w:rPr>
                <w:rFonts w:asciiTheme="minorHAnsi" w:hAnsiTheme="minorHAnsi" w:cstheme="minorHAnsi"/>
                <w:sz w:val="22"/>
                <w:szCs w:val="22"/>
              </w:rPr>
              <w:t>Datum:</w:t>
            </w:r>
          </w:p>
        </w:tc>
        <w:tc>
          <w:tcPr>
            <w:tcW w:w="2799" w:type="dxa"/>
          </w:tcPr>
          <w:p w:rsidR="004A0D9A" w:rsidRPr="004A0D9A" w:rsidRDefault="004A0D9A" w:rsidP="00A822C4">
            <w:pPr>
              <w:rPr>
                <w:rFonts w:asciiTheme="minorHAnsi" w:hAnsiTheme="minorHAnsi" w:cstheme="minorHAnsi"/>
                <w:sz w:val="22"/>
                <w:szCs w:val="22"/>
              </w:rPr>
            </w:pPr>
            <w:r w:rsidRPr="004A0D9A">
              <w:rPr>
                <w:rFonts w:asciiTheme="minorHAnsi" w:hAnsiTheme="minorHAnsi" w:cstheme="minorHAnsi"/>
                <w:sz w:val="22"/>
                <w:szCs w:val="22"/>
              </w:rPr>
              <w:t>Podpis:</w:t>
            </w:r>
          </w:p>
        </w:tc>
      </w:tr>
    </w:tbl>
    <w:p w:rsidR="008A5B5C" w:rsidRDefault="008A5B5C" w:rsidP="00153BB3">
      <w:pPr>
        <w:outlineLvl w:val="0"/>
        <w:rPr>
          <w:rFonts w:asciiTheme="minorHAnsi" w:hAnsiTheme="minorHAnsi" w:cstheme="minorHAnsi"/>
          <w:sz w:val="22"/>
          <w:szCs w:val="22"/>
        </w:rPr>
      </w:pPr>
    </w:p>
    <w:p w:rsidR="00916D39" w:rsidRPr="006364F7" w:rsidRDefault="00916D39" w:rsidP="00916D39">
      <w:pPr>
        <w:pStyle w:val="Zhlav"/>
        <w:tabs>
          <w:tab w:val="clear" w:pos="4536"/>
          <w:tab w:val="clear" w:pos="9072"/>
        </w:tabs>
        <w:rPr>
          <w:rFonts w:ascii="Calibri" w:hAnsi="Calibri"/>
          <w:b/>
          <w:sz w:val="22"/>
          <w:szCs w:val="22"/>
        </w:rPr>
      </w:pPr>
      <w:r w:rsidRPr="006364F7">
        <w:rPr>
          <w:rFonts w:ascii="Calibri" w:hAnsi="Calibri"/>
          <w:b/>
          <w:sz w:val="22"/>
          <w:szCs w:val="22"/>
        </w:rPr>
        <w:t>Během účasti na konferenci byly přednesen</w:t>
      </w:r>
      <w:r>
        <w:rPr>
          <w:rFonts w:ascii="Calibri" w:hAnsi="Calibri"/>
          <w:b/>
          <w:sz w:val="22"/>
          <w:szCs w:val="22"/>
        </w:rPr>
        <w:t xml:space="preserve"> příspěvek</w:t>
      </w:r>
      <w:r w:rsidRPr="006364F7">
        <w:rPr>
          <w:rFonts w:ascii="Calibri" w:hAnsi="Calibri"/>
          <w:b/>
          <w:sz w:val="22"/>
          <w:szCs w:val="22"/>
        </w:rPr>
        <w:t>:</w:t>
      </w:r>
    </w:p>
    <w:p w:rsidR="00916D39" w:rsidRDefault="00916D39" w:rsidP="00916D39">
      <w:pPr>
        <w:pStyle w:val="Zhlav"/>
        <w:tabs>
          <w:tab w:val="clear" w:pos="4536"/>
          <w:tab w:val="clear" w:pos="9072"/>
        </w:tabs>
        <w:rPr>
          <w:rFonts w:ascii="Calibri" w:hAnsi="Calibri"/>
          <w:sz w:val="22"/>
          <w:szCs w:val="22"/>
        </w:rPr>
      </w:pPr>
    </w:p>
    <w:p w:rsidR="000A078D" w:rsidRDefault="00916D39" w:rsidP="000E4AAE">
      <w:pPr>
        <w:jc w:val="both"/>
        <w:outlineLvl w:val="0"/>
        <w:rPr>
          <w:rFonts w:ascii="Calibri" w:hAnsi="Calibri"/>
          <w:sz w:val="22"/>
          <w:u w:val="single"/>
        </w:rPr>
      </w:pPr>
      <w:proofErr w:type="spellStart"/>
      <w:r w:rsidRPr="009C4305">
        <w:rPr>
          <w:rFonts w:ascii="Calibri" w:hAnsi="Calibri"/>
          <w:sz w:val="22"/>
          <w:u w:val="single"/>
        </w:rPr>
        <w:t>How</w:t>
      </w:r>
      <w:proofErr w:type="spellEnd"/>
      <w:r w:rsidRPr="009C4305">
        <w:rPr>
          <w:rFonts w:ascii="Calibri" w:hAnsi="Calibri"/>
          <w:sz w:val="22"/>
          <w:u w:val="single"/>
        </w:rPr>
        <w:t xml:space="preserve"> to </w:t>
      </w:r>
      <w:proofErr w:type="spellStart"/>
      <w:r w:rsidRPr="009C4305">
        <w:rPr>
          <w:rFonts w:ascii="Calibri" w:hAnsi="Calibri"/>
          <w:sz w:val="22"/>
          <w:u w:val="single"/>
        </w:rPr>
        <w:t>improve</w:t>
      </w:r>
      <w:proofErr w:type="spellEnd"/>
      <w:r w:rsidRPr="009C4305">
        <w:rPr>
          <w:rFonts w:ascii="Calibri" w:hAnsi="Calibri"/>
          <w:sz w:val="22"/>
          <w:u w:val="single"/>
        </w:rPr>
        <w:t xml:space="preserve"> OCR </w:t>
      </w:r>
      <w:proofErr w:type="spellStart"/>
      <w:r w:rsidRPr="009C4305">
        <w:rPr>
          <w:rFonts w:ascii="Calibri" w:hAnsi="Calibri"/>
          <w:sz w:val="22"/>
          <w:u w:val="single"/>
        </w:rPr>
        <w:t>results</w:t>
      </w:r>
      <w:proofErr w:type="spellEnd"/>
      <w:r w:rsidRPr="009C4305">
        <w:rPr>
          <w:rFonts w:ascii="Calibri" w:hAnsi="Calibri"/>
          <w:sz w:val="22"/>
          <w:u w:val="single"/>
        </w:rPr>
        <w:t xml:space="preserve">? </w:t>
      </w:r>
      <w:proofErr w:type="spellStart"/>
      <w:r w:rsidRPr="009C4305">
        <w:rPr>
          <w:rFonts w:ascii="Calibri" w:hAnsi="Calibri"/>
          <w:sz w:val="22"/>
          <w:u w:val="single"/>
        </w:rPr>
        <w:t>Tools</w:t>
      </w:r>
      <w:proofErr w:type="spellEnd"/>
      <w:r w:rsidRPr="009C4305">
        <w:rPr>
          <w:rFonts w:ascii="Calibri" w:hAnsi="Calibri"/>
          <w:sz w:val="22"/>
          <w:u w:val="single"/>
        </w:rPr>
        <w:t xml:space="preserve"> </w:t>
      </w:r>
      <w:proofErr w:type="spellStart"/>
      <w:r w:rsidRPr="009C4305">
        <w:rPr>
          <w:rFonts w:ascii="Calibri" w:hAnsi="Calibri"/>
          <w:sz w:val="22"/>
          <w:u w:val="single"/>
        </w:rPr>
        <w:t>for</w:t>
      </w:r>
      <w:proofErr w:type="spellEnd"/>
      <w:r w:rsidRPr="009C4305">
        <w:rPr>
          <w:rFonts w:ascii="Calibri" w:hAnsi="Calibri"/>
          <w:sz w:val="22"/>
          <w:u w:val="single"/>
        </w:rPr>
        <w:t xml:space="preserve"> </w:t>
      </w:r>
      <w:proofErr w:type="spellStart"/>
      <w:r w:rsidRPr="009C4305">
        <w:rPr>
          <w:rFonts w:ascii="Calibri" w:hAnsi="Calibri"/>
          <w:sz w:val="22"/>
          <w:u w:val="single"/>
        </w:rPr>
        <w:t>Digitizaton</w:t>
      </w:r>
      <w:proofErr w:type="spellEnd"/>
      <w:r w:rsidRPr="009C4305">
        <w:rPr>
          <w:rFonts w:ascii="Calibri" w:hAnsi="Calibri"/>
          <w:sz w:val="22"/>
          <w:u w:val="single"/>
        </w:rPr>
        <w:t xml:space="preserve"> </w:t>
      </w:r>
      <w:proofErr w:type="spellStart"/>
      <w:r w:rsidRPr="009C4305">
        <w:rPr>
          <w:rFonts w:ascii="Calibri" w:hAnsi="Calibri"/>
          <w:sz w:val="22"/>
          <w:u w:val="single"/>
        </w:rPr>
        <w:t>Process</w:t>
      </w:r>
      <w:proofErr w:type="spellEnd"/>
      <w:r w:rsidRPr="009C4305">
        <w:rPr>
          <w:rFonts w:ascii="Calibri" w:hAnsi="Calibri"/>
          <w:sz w:val="22"/>
          <w:u w:val="single"/>
        </w:rPr>
        <w:t xml:space="preserve"> </w:t>
      </w:r>
      <w:proofErr w:type="spellStart"/>
      <w:r w:rsidRPr="009C4305">
        <w:rPr>
          <w:rFonts w:ascii="Calibri" w:hAnsi="Calibri"/>
          <w:sz w:val="22"/>
          <w:u w:val="single"/>
        </w:rPr>
        <w:t>Optimizing</w:t>
      </w:r>
      <w:proofErr w:type="spellEnd"/>
      <w:r w:rsidRPr="009C4305">
        <w:rPr>
          <w:rFonts w:ascii="Calibri" w:hAnsi="Calibri"/>
          <w:sz w:val="22"/>
          <w:u w:val="single"/>
        </w:rPr>
        <w:t>“</w:t>
      </w:r>
    </w:p>
    <w:p w:rsidR="009C4305" w:rsidRPr="009C4305" w:rsidRDefault="009C4305" w:rsidP="000E4AAE">
      <w:pPr>
        <w:jc w:val="both"/>
        <w:outlineLvl w:val="0"/>
        <w:rPr>
          <w:rFonts w:ascii="Calibri" w:hAnsi="Calibri"/>
          <w:sz w:val="22"/>
          <w:u w:val="single"/>
        </w:rPr>
      </w:pPr>
    </w:p>
    <w:p w:rsidR="00916D39" w:rsidRDefault="009C4305" w:rsidP="009C4305">
      <w:pPr>
        <w:pStyle w:val="Odstavecseseznamem"/>
        <w:numPr>
          <w:ilvl w:val="0"/>
          <w:numId w:val="7"/>
        </w:numPr>
        <w:jc w:val="both"/>
        <w:outlineLvl w:val="0"/>
        <w:rPr>
          <w:rFonts w:ascii="Calibri" w:hAnsi="Calibri"/>
          <w:sz w:val="22"/>
        </w:rPr>
      </w:pPr>
      <w:r>
        <w:rPr>
          <w:rFonts w:ascii="Calibri" w:hAnsi="Calibri"/>
          <w:sz w:val="22"/>
        </w:rPr>
        <w:t>abstrakt příspěvku:</w:t>
      </w:r>
    </w:p>
    <w:p w:rsidR="009C4305" w:rsidRDefault="009C4305" w:rsidP="009C4305">
      <w:pPr>
        <w:pStyle w:val="Odstavecseseznamem"/>
        <w:jc w:val="both"/>
        <w:outlineLvl w:val="0"/>
        <w:rPr>
          <w:rFonts w:ascii="Calibri" w:hAnsi="Calibri"/>
          <w:sz w:val="22"/>
        </w:rPr>
      </w:pPr>
    </w:p>
    <w:p w:rsidR="009C4305" w:rsidRDefault="009C4305" w:rsidP="009C4305">
      <w:pPr>
        <w:jc w:val="center"/>
        <w:rPr>
          <w:b/>
          <w:sz w:val="28"/>
          <w:szCs w:val="28"/>
          <w:lang w:val="en-GB"/>
        </w:rPr>
      </w:pPr>
      <w:r>
        <w:rPr>
          <w:b/>
          <w:sz w:val="28"/>
          <w:szCs w:val="28"/>
          <w:lang w:val="en-GB"/>
        </w:rPr>
        <w:t>How to improve OCR results?</w:t>
      </w:r>
    </w:p>
    <w:p w:rsidR="009C4305" w:rsidRPr="0046098A" w:rsidRDefault="009C4305" w:rsidP="009C4305">
      <w:pPr>
        <w:jc w:val="center"/>
        <w:rPr>
          <w:color w:val="000000"/>
          <w:sz w:val="20"/>
          <w:szCs w:val="20"/>
          <w:lang w:val="en-GB"/>
        </w:rPr>
      </w:pPr>
      <w:r>
        <w:rPr>
          <w:b/>
          <w:sz w:val="28"/>
          <w:szCs w:val="28"/>
          <w:lang w:val="en-GB"/>
        </w:rPr>
        <w:t>Tools for Digitization Process Optimizing.</w:t>
      </w:r>
    </w:p>
    <w:p w:rsidR="009C4305" w:rsidRPr="0046098A" w:rsidRDefault="009C4305" w:rsidP="009C4305">
      <w:pPr>
        <w:jc w:val="center"/>
        <w:rPr>
          <w:b/>
          <w:color w:val="000000"/>
          <w:sz w:val="22"/>
          <w:szCs w:val="22"/>
          <w:lang w:val="en-GB"/>
        </w:rPr>
      </w:pPr>
      <w:r w:rsidRPr="0046098A">
        <w:rPr>
          <w:b/>
          <w:color w:val="000000"/>
          <w:sz w:val="22"/>
          <w:szCs w:val="22"/>
          <w:lang w:val="en-GB"/>
        </w:rPr>
        <w:t>Tomas Foltyn</w:t>
      </w:r>
      <w:r w:rsidRPr="0046098A">
        <w:rPr>
          <w:b/>
          <w:color w:val="000000"/>
          <w:sz w:val="22"/>
          <w:szCs w:val="22"/>
          <w:vertAlign w:val="superscript"/>
          <w:lang w:val="en-GB"/>
        </w:rPr>
        <w:t>1</w:t>
      </w:r>
      <w:r w:rsidRPr="0046098A">
        <w:rPr>
          <w:b/>
          <w:color w:val="000000"/>
          <w:sz w:val="22"/>
          <w:szCs w:val="22"/>
          <w:lang w:val="en-GB"/>
        </w:rPr>
        <w:t xml:space="preserve"> </w:t>
      </w:r>
    </w:p>
    <w:p w:rsidR="009C4305" w:rsidRPr="0046098A" w:rsidRDefault="009C4305" w:rsidP="009C4305">
      <w:pPr>
        <w:jc w:val="center"/>
        <w:rPr>
          <w:color w:val="000000"/>
          <w:sz w:val="20"/>
          <w:szCs w:val="20"/>
          <w:lang w:val="en-GB"/>
        </w:rPr>
      </w:pPr>
    </w:p>
    <w:p w:rsidR="009C4305" w:rsidRPr="0046098A" w:rsidRDefault="009C4305" w:rsidP="009C4305">
      <w:pPr>
        <w:rPr>
          <w:color w:val="000000"/>
          <w:sz w:val="18"/>
          <w:szCs w:val="18"/>
          <w:lang w:val="en-GB"/>
        </w:rPr>
      </w:pPr>
      <w:r w:rsidRPr="0046098A">
        <w:rPr>
          <w:color w:val="000000"/>
          <w:sz w:val="18"/>
          <w:szCs w:val="18"/>
          <w:vertAlign w:val="superscript"/>
          <w:lang w:val="en-GB"/>
        </w:rPr>
        <w:t>1</w:t>
      </w:r>
      <w:r>
        <w:rPr>
          <w:color w:val="000000"/>
          <w:sz w:val="18"/>
          <w:szCs w:val="18"/>
          <w:vertAlign w:val="superscript"/>
          <w:lang w:val="en-GB"/>
        </w:rPr>
        <w:t xml:space="preserve"> </w:t>
      </w:r>
      <w:r>
        <w:rPr>
          <w:color w:val="000000"/>
          <w:sz w:val="18"/>
          <w:szCs w:val="18"/>
          <w:lang w:val="en-GB"/>
        </w:rPr>
        <w:t>Collection Management Division Director, N</w:t>
      </w:r>
      <w:r w:rsidRPr="0046098A">
        <w:rPr>
          <w:color w:val="000000"/>
          <w:sz w:val="18"/>
          <w:szCs w:val="18"/>
          <w:lang w:val="en-GB"/>
        </w:rPr>
        <w:t xml:space="preserve">ational Library of Czech Republic, </w:t>
      </w:r>
      <w:proofErr w:type="spellStart"/>
      <w:r w:rsidRPr="0046098A">
        <w:rPr>
          <w:color w:val="000000"/>
          <w:sz w:val="18"/>
          <w:szCs w:val="18"/>
          <w:lang w:val="en-GB"/>
        </w:rPr>
        <w:t>Klementinum</w:t>
      </w:r>
      <w:proofErr w:type="spellEnd"/>
      <w:r w:rsidRPr="0046098A">
        <w:rPr>
          <w:color w:val="000000"/>
          <w:sz w:val="18"/>
          <w:szCs w:val="18"/>
          <w:lang w:val="en-GB"/>
        </w:rPr>
        <w:t xml:space="preserve"> 190, Prague 1, Czech Re</w:t>
      </w:r>
      <w:r>
        <w:rPr>
          <w:color w:val="000000"/>
          <w:sz w:val="18"/>
          <w:szCs w:val="18"/>
          <w:lang w:val="en-GB"/>
        </w:rPr>
        <w:t>public, Phone Number +420739570956</w:t>
      </w:r>
      <w:r w:rsidRPr="0046098A">
        <w:rPr>
          <w:color w:val="000000"/>
          <w:sz w:val="18"/>
          <w:szCs w:val="18"/>
          <w:lang w:val="en-GB"/>
        </w:rPr>
        <w:t>, email: tomas.foltyn@nkp.cz</w:t>
      </w:r>
    </w:p>
    <w:p w:rsidR="009C4305" w:rsidRPr="0046098A" w:rsidRDefault="009C4305" w:rsidP="009C4305">
      <w:pPr>
        <w:rPr>
          <w:color w:val="000000"/>
          <w:sz w:val="20"/>
          <w:szCs w:val="20"/>
          <w:lang w:val="en-GB"/>
        </w:rPr>
      </w:pPr>
    </w:p>
    <w:p w:rsidR="009C4305" w:rsidRDefault="009C4305" w:rsidP="009C4305">
      <w:pPr>
        <w:rPr>
          <w:b/>
          <w:color w:val="000000"/>
          <w:sz w:val="22"/>
          <w:szCs w:val="22"/>
          <w:lang w:val="en-GB"/>
        </w:rPr>
      </w:pPr>
      <w:r w:rsidRPr="0046098A">
        <w:rPr>
          <w:b/>
          <w:color w:val="000000"/>
          <w:sz w:val="22"/>
          <w:szCs w:val="22"/>
          <w:lang w:val="en-GB"/>
        </w:rPr>
        <w:t>1. Text of the abstract</w:t>
      </w:r>
    </w:p>
    <w:p w:rsidR="009C4305" w:rsidRPr="0046098A" w:rsidRDefault="009C4305" w:rsidP="009C4305">
      <w:pPr>
        <w:rPr>
          <w:b/>
          <w:color w:val="000000"/>
          <w:sz w:val="22"/>
          <w:szCs w:val="22"/>
          <w:lang w:val="en-GB"/>
        </w:rPr>
      </w:pPr>
    </w:p>
    <w:p w:rsidR="009C4305" w:rsidRPr="009C4305" w:rsidRDefault="009C4305" w:rsidP="009C4305">
      <w:pPr>
        <w:jc w:val="both"/>
        <w:rPr>
          <w:rFonts w:ascii="Calibri" w:hAnsi="Calibri"/>
          <w:sz w:val="20"/>
          <w:szCs w:val="20"/>
          <w:lang w:val="en"/>
        </w:rPr>
      </w:pPr>
      <w:r w:rsidRPr="00486D1E">
        <w:rPr>
          <w:rFonts w:ascii="Calibri" w:hAnsi="Calibri"/>
          <w:sz w:val="20"/>
          <w:szCs w:val="20"/>
          <w:lang w:val="en"/>
        </w:rPr>
        <w:t xml:space="preserve">The quality of image files has a direct affect to the OCR results and subsequent user possibilities of the access to the digital content via full-text searching. National Library of Czech Republic solves quite a long time the </w:t>
      </w:r>
      <w:r w:rsidRPr="00486D1E">
        <w:rPr>
          <w:rFonts w:ascii="Calibri" w:hAnsi="Calibri"/>
          <w:sz w:val="20"/>
          <w:szCs w:val="20"/>
          <w:lang w:val="en"/>
        </w:rPr>
        <w:lastRenderedPageBreak/>
        <w:t>development of the tools, which can increase the OCR accuracy of the old Czech language, how it was used especially in the 19th century. The first step is to measure and improve the quality of every single scan. Next step is to choose the right documents according to the language periods of the old Czech language and thematic groups (</w:t>
      </w:r>
      <w:proofErr w:type="spellStart"/>
      <w:r w:rsidRPr="00486D1E">
        <w:rPr>
          <w:rFonts w:ascii="Calibri" w:hAnsi="Calibri"/>
          <w:sz w:val="20"/>
          <w:szCs w:val="20"/>
          <w:lang w:val="en"/>
        </w:rPr>
        <w:t>eg</w:t>
      </w:r>
      <w:proofErr w:type="spellEnd"/>
      <w:r w:rsidRPr="00486D1E">
        <w:rPr>
          <w:rFonts w:ascii="Calibri" w:hAnsi="Calibri"/>
          <w:sz w:val="20"/>
          <w:szCs w:val="20"/>
          <w:lang w:val="en"/>
        </w:rPr>
        <w:t xml:space="preserve">. agriculture, mathematic, history etc.), which will constitute the ground of knowledge database of old Czech terms. This database is filled by number of external employees, whose are responsible for the </w:t>
      </w:r>
      <w:proofErr w:type="spellStart"/>
      <w:r w:rsidRPr="00486D1E">
        <w:rPr>
          <w:rFonts w:ascii="Calibri" w:hAnsi="Calibri"/>
          <w:sz w:val="20"/>
          <w:szCs w:val="20"/>
          <w:lang w:val="en"/>
        </w:rPr>
        <w:t>OCRed</w:t>
      </w:r>
      <w:proofErr w:type="spellEnd"/>
      <w:r w:rsidRPr="00486D1E">
        <w:rPr>
          <w:rFonts w:ascii="Calibri" w:hAnsi="Calibri"/>
          <w:sz w:val="20"/>
          <w:szCs w:val="20"/>
          <w:lang w:val="en"/>
        </w:rPr>
        <w:t xml:space="preserve"> texts </w:t>
      </w:r>
      <w:proofErr w:type="spellStart"/>
      <w:r w:rsidRPr="00486D1E">
        <w:rPr>
          <w:rFonts w:ascii="Calibri" w:hAnsi="Calibri"/>
          <w:sz w:val="20"/>
          <w:szCs w:val="20"/>
          <w:lang w:val="en"/>
        </w:rPr>
        <w:t>recorrection</w:t>
      </w:r>
      <w:proofErr w:type="spellEnd"/>
      <w:r w:rsidRPr="00486D1E">
        <w:rPr>
          <w:rFonts w:ascii="Calibri" w:hAnsi="Calibri"/>
          <w:sz w:val="20"/>
          <w:szCs w:val="20"/>
          <w:lang w:val="en"/>
        </w:rPr>
        <w:t xml:space="preserve"> and parallel segmentation. When "</w:t>
      </w:r>
      <w:proofErr w:type="spellStart"/>
      <w:r w:rsidRPr="00486D1E">
        <w:rPr>
          <w:rFonts w:ascii="Calibri" w:hAnsi="Calibri"/>
          <w:sz w:val="20"/>
          <w:szCs w:val="20"/>
          <w:lang w:val="en"/>
        </w:rPr>
        <w:t>groundtruthed</w:t>
      </w:r>
      <w:proofErr w:type="spellEnd"/>
      <w:r w:rsidRPr="00486D1E">
        <w:rPr>
          <w:rFonts w:ascii="Calibri" w:hAnsi="Calibri"/>
          <w:sz w:val="20"/>
          <w:szCs w:val="20"/>
          <w:lang w:val="en"/>
        </w:rPr>
        <w:t xml:space="preserve">" results are available, language and IT experts start the deduplication and delete useless words as </w:t>
      </w:r>
      <w:proofErr w:type="spellStart"/>
      <w:r w:rsidRPr="00486D1E">
        <w:rPr>
          <w:rFonts w:ascii="Calibri" w:hAnsi="Calibri"/>
          <w:sz w:val="20"/>
          <w:szCs w:val="20"/>
          <w:lang w:val="en"/>
        </w:rPr>
        <w:t>conjuctions</w:t>
      </w:r>
      <w:proofErr w:type="spellEnd"/>
      <w:r w:rsidRPr="00486D1E">
        <w:rPr>
          <w:rFonts w:ascii="Calibri" w:hAnsi="Calibri"/>
          <w:sz w:val="20"/>
          <w:szCs w:val="20"/>
          <w:lang w:val="en"/>
        </w:rPr>
        <w:t xml:space="preserve"> or </w:t>
      </w:r>
      <w:proofErr w:type="spellStart"/>
      <w:r w:rsidRPr="00486D1E">
        <w:rPr>
          <w:rFonts w:ascii="Calibri" w:hAnsi="Calibri"/>
          <w:sz w:val="20"/>
          <w:szCs w:val="20"/>
          <w:lang w:val="en"/>
        </w:rPr>
        <w:t>preposions</w:t>
      </w:r>
      <w:proofErr w:type="spellEnd"/>
      <w:r w:rsidRPr="00486D1E">
        <w:rPr>
          <w:rFonts w:ascii="Calibri" w:hAnsi="Calibri"/>
          <w:sz w:val="20"/>
          <w:szCs w:val="20"/>
          <w:lang w:val="en"/>
        </w:rPr>
        <w:t>. When these specialized processes will finish, "clean" terms are uploaded to the database and reused during next OCR production. This improves the results. All the mentioned processed are made on server-client base in HITECO tool, which was developed in the frame of Czech NAKI research funding. Its quality was verified also during the IMPACT project, when all the Czech "</w:t>
      </w:r>
      <w:proofErr w:type="spellStart"/>
      <w:r w:rsidRPr="00486D1E">
        <w:rPr>
          <w:rFonts w:ascii="Calibri" w:hAnsi="Calibri"/>
          <w:sz w:val="20"/>
          <w:szCs w:val="20"/>
          <w:lang w:val="en"/>
        </w:rPr>
        <w:t>groundtruthed</w:t>
      </w:r>
      <w:proofErr w:type="spellEnd"/>
      <w:r w:rsidRPr="00486D1E">
        <w:rPr>
          <w:rFonts w:ascii="Calibri" w:hAnsi="Calibri"/>
          <w:sz w:val="20"/>
          <w:szCs w:val="20"/>
          <w:lang w:val="en"/>
        </w:rPr>
        <w:t>" texts were processed via this software.</w:t>
      </w:r>
      <w:r>
        <w:rPr>
          <w:rFonts w:ascii="Calibri" w:hAnsi="Calibri"/>
          <w:sz w:val="20"/>
          <w:szCs w:val="20"/>
          <w:lang w:val="en"/>
        </w:rPr>
        <w:t xml:space="preserve"> </w:t>
      </w:r>
      <w:r w:rsidRPr="009C4305">
        <w:rPr>
          <w:rFonts w:ascii="Calibri" w:hAnsi="Calibri"/>
          <w:sz w:val="20"/>
          <w:szCs w:val="20"/>
          <w:lang w:val="en"/>
        </w:rPr>
        <w:t>The presentation will describe not only the software perspectives of the project but also mentioned linguistic background in detail - namely the reuse of the content for the construction of dictionary databases and subsequent lemmatization.</w:t>
      </w:r>
    </w:p>
    <w:p w:rsidR="009C4305" w:rsidRDefault="009C4305" w:rsidP="009C4305">
      <w:pPr>
        <w:jc w:val="both"/>
        <w:outlineLvl w:val="0"/>
        <w:rPr>
          <w:rFonts w:ascii="Calibri" w:hAnsi="Calibri"/>
          <w:sz w:val="22"/>
        </w:rPr>
      </w:pPr>
    </w:p>
    <w:p w:rsidR="009C4305" w:rsidRDefault="009C4305" w:rsidP="009C4305">
      <w:pPr>
        <w:jc w:val="both"/>
        <w:outlineLvl w:val="0"/>
        <w:rPr>
          <w:rFonts w:ascii="Calibri" w:hAnsi="Calibri"/>
          <w:b/>
          <w:sz w:val="22"/>
          <w:szCs w:val="22"/>
        </w:rPr>
      </w:pPr>
      <w:r>
        <w:rPr>
          <w:rFonts w:ascii="Calibri" w:hAnsi="Calibri"/>
          <w:b/>
          <w:sz w:val="22"/>
          <w:szCs w:val="22"/>
        </w:rPr>
        <w:t>Organizační zabezpečení sekce:</w:t>
      </w:r>
    </w:p>
    <w:p w:rsidR="009C4305" w:rsidRDefault="009C4305" w:rsidP="009C4305">
      <w:pPr>
        <w:jc w:val="both"/>
        <w:outlineLvl w:val="0"/>
        <w:rPr>
          <w:rFonts w:ascii="Calibri" w:hAnsi="Calibri"/>
          <w:sz w:val="22"/>
        </w:rPr>
      </w:pPr>
      <w:proofErr w:type="spellStart"/>
      <w:r>
        <w:rPr>
          <w:rFonts w:ascii="Calibri" w:hAnsi="Calibri"/>
          <w:sz w:val="22"/>
        </w:rPr>
        <w:t>Library</w:t>
      </w:r>
      <w:proofErr w:type="spellEnd"/>
      <w:r>
        <w:rPr>
          <w:rFonts w:ascii="Calibri" w:hAnsi="Calibri"/>
          <w:sz w:val="22"/>
        </w:rPr>
        <w:t xml:space="preserve"> and </w:t>
      </w:r>
      <w:proofErr w:type="spellStart"/>
      <w:r>
        <w:rPr>
          <w:rFonts w:ascii="Calibri" w:hAnsi="Calibri"/>
          <w:sz w:val="22"/>
        </w:rPr>
        <w:t>Information</w:t>
      </w:r>
      <w:proofErr w:type="spellEnd"/>
      <w:r>
        <w:rPr>
          <w:rFonts w:ascii="Calibri" w:hAnsi="Calibri"/>
          <w:sz w:val="22"/>
        </w:rPr>
        <w:t xml:space="preserve"> Science and </w:t>
      </w:r>
      <w:proofErr w:type="spellStart"/>
      <w:r>
        <w:rPr>
          <w:rFonts w:ascii="Calibri" w:hAnsi="Calibri"/>
          <w:sz w:val="22"/>
        </w:rPr>
        <w:t>Research</w:t>
      </w:r>
      <w:proofErr w:type="spellEnd"/>
    </w:p>
    <w:p w:rsidR="009C4305" w:rsidRDefault="009C4305" w:rsidP="009C4305">
      <w:pPr>
        <w:pStyle w:val="Odstavecseseznamem"/>
        <w:numPr>
          <w:ilvl w:val="0"/>
          <w:numId w:val="7"/>
        </w:numPr>
        <w:jc w:val="both"/>
        <w:outlineLvl w:val="0"/>
        <w:rPr>
          <w:rFonts w:ascii="Calibri" w:hAnsi="Calibri"/>
          <w:sz w:val="22"/>
        </w:rPr>
      </w:pPr>
      <w:r>
        <w:rPr>
          <w:rFonts w:ascii="Calibri" w:hAnsi="Calibri"/>
          <w:sz w:val="22"/>
        </w:rPr>
        <w:t>účastníci:</w:t>
      </w:r>
    </w:p>
    <w:p w:rsidR="009C4305" w:rsidRDefault="009C4305" w:rsidP="009C4305">
      <w:pPr>
        <w:pStyle w:val="Odstavecseseznamem"/>
        <w:numPr>
          <w:ilvl w:val="1"/>
          <w:numId w:val="7"/>
        </w:numPr>
        <w:jc w:val="both"/>
        <w:outlineLvl w:val="0"/>
        <w:rPr>
          <w:rFonts w:ascii="Calibri" w:hAnsi="Calibri"/>
          <w:sz w:val="22"/>
        </w:rPr>
      </w:pPr>
      <w:proofErr w:type="spellStart"/>
      <w:r>
        <w:rPr>
          <w:rFonts w:ascii="Calibri" w:hAnsi="Calibri"/>
          <w:sz w:val="22"/>
        </w:rPr>
        <w:t>Marwin</w:t>
      </w:r>
      <w:proofErr w:type="spellEnd"/>
      <w:r>
        <w:rPr>
          <w:rFonts w:ascii="Calibri" w:hAnsi="Calibri"/>
          <w:sz w:val="22"/>
        </w:rPr>
        <w:t xml:space="preserve"> </w:t>
      </w:r>
      <w:proofErr w:type="spellStart"/>
      <w:r>
        <w:rPr>
          <w:rFonts w:ascii="Calibri" w:hAnsi="Calibri"/>
          <w:sz w:val="22"/>
        </w:rPr>
        <w:t>Britto</w:t>
      </w:r>
      <w:proofErr w:type="spellEnd"/>
      <w:r>
        <w:rPr>
          <w:rFonts w:ascii="Calibri" w:hAnsi="Calibri"/>
          <w:sz w:val="22"/>
        </w:rPr>
        <w:t xml:space="preserve"> – </w:t>
      </w:r>
      <w:proofErr w:type="spellStart"/>
      <w:r>
        <w:rPr>
          <w:rFonts w:ascii="Calibri" w:hAnsi="Calibri"/>
          <w:sz w:val="22"/>
        </w:rPr>
        <w:t>Planning</w:t>
      </w:r>
      <w:proofErr w:type="spellEnd"/>
      <w:r>
        <w:rPr>
          <w:rFonts w:ascii="Calibri" w:hAnsi="Calibri"/>
          <w:sz w:val="22"/>
        </w:rPr>
        <w:t xml:space="preserve"> a </w:t>
      </w:r>
      <w:proofErr w:type="spellStart"/>
      <w:r>
        <w:rPr>
          <w:rFonts w:ascii="Calibri" w:hAnsi="Calibri"/>
          <w:sz w:val="22"/>
        </w:rPr>
        <w:t>Cohesive</w:t>
      </w:r>
      <w:proofErr w:type="spellEnd"/>
      <w:r>
        <w:rPr>
          <w:rFonts w:ascii="Calibri" w:hAnsi="Calibri"/>
          <w:sz w:val="22"/>
        </w:rPr>
        <w:t xml:space="preserve"> and </w:t>
      </w:r>
      <w:proofErr w:type="spellStart"/>
      <w:r>
        <w:rPr>
          <w:rFonts w:ascii="Calibri" w:hAnsi="Calibri"/>
          <w:sz w:val="22"/>
        </w:rPr>
        <w:t>Informative</w:t>
      </w:r>
      <w:proofErr w:type="spellEnd"/>
      <w:r>
        <w:rPr>
          <w:rFonts w:ascii="Calibri" w:hAnsi="Calibri"/>
          <w:sz w:val="22"/>
        </w:rPr>
        <w:t xml:space="preserve"> </w:t>
      </w:r>
      <w:proofErr w:type="spellStart"/>
      <w:r>
        <w:rPr>
          <w:rFonts w:ascii="Calibri" w:hAnsi="Calibri"/>
          <w:sz w:val="22"/>
        </w:rPr>
        <w:t>Library</w:t>
      </w:r>
      <w:proofErr w:type="spellEnd"/>
      <w:r>
        <w:rPr>
          <w:rFonts w:ascii="Calibri" w:hAnsi="Calibri"/>
          <w:sz w:val="22"/>
        </w:rPr>
        <w:t xml:space="preserve"> </w:t>
      </w:r>
      <w:proofErr w:type="spellStart"/>
      <w:r>
        <w:rPr>
          <w:rFonts w:ascii="Calibri" w:hAnsi="Calibri"/>
          <w:sz w:val="22"/>
        </w:rPr>
        <w:t>Assessment</w:t>
      </w:r>
      <w:proofErr w:type="spellEnd"/>
      <w:r>
        <w:rPr>
          <w:rFonts w:ascii="Calibri" w:hAnsi="Calibri"/>
          <w:sz w:val="22"/>
        </w:rPr>
        <w:t xml:space="preserve"> Framework</w:t>
      </w:r>
    </w:p>
    <w:p w:rsidR="009C4305" w:rsidRDefault="009C4305" w:rsidP="009C4305">
      <w:pPr>
        <w:pStyle w:val="Odstavecseseznamem"/>
        <w:numPr>
          <w:ilvl w:val="1"/>
          <w:numId w:val="7"/>
        </w:numPr>
        <w:jc w:val="both"/>
        <w:outlineLvl w:val="0"/>
        <w:rPr>
          <w:rFonts w:ascii="Calibri" w:hAnsi="Calibri"/>
          <w:sz w:val="22"/>
        </w:rPr>
      </w:pPr>
      <w:proofErr w:type="spellStart"/>
      <w:r>
        <w:rPr>
          <w:rFonts w:ascii="Calibri" w:hAnsi="Calibri"/>
          <w:sz w:val="22"/>
        </w:rPr>
        <w:t>Raluce</w:t>
      </w:r>
      <w:proofErr w:type="spellEnd"/>
      <w:r>
        <w:rPr>
          <w:rFonts w:ascii="Calibri" w:hAnsi="Calibri"/>
          <w:sz w:val="22"/>
        </w:rPr>
        <w:t xml:space="preserve"> </w:t>
      </w:r>
      <w:proofErr w:type="spellStart"/>
      <w:r>
        <w:rPr>
          <w:rFonts w:ascii="Calibri" w:hAnsi="Calibri"/>
          <w:sz w:val="22"/>
        </w:rPr>
        <w:t>Trifu</w:t>
      </w:r>
      <w:proofErr w:type="spellEnd"/>
      <w:r>
        <w:rPr>
          <w:rFonts w:ascii="Calibri" w:hAnsi="Calibri"/>
          <w:sz w:val="22"/>
        </w:rPr>
        <w:t xml:space="preserve"> – </w:t>
      </w:r>
      <w:proofErr w:type="spellStart"/>
      <w:r>
        <w:rPr>
          <w:rFonts w:ascii="Calibri" w:hAnsi="Calibri"/>
          <w:sz w:val="22"/>
        </w:rPr>
        <w:t>Quantitative</w:t>
      </w:r>
      <w:proofErr w:type="spellEnd"/>
      <w:r>
        <w:rPr>
          <w:rFonts w:ascii="Calibri" w:hAnsi="Calibri"/>
          <w:sz w:val="22"/>
        </w:rPr>
        <w:t xml:space="preserve"> </w:t>
      </w:r>
      <w:proofErr w:type="spellStart"/>
      <w:r>
        <w:rPr>
          <w:rFonts w:ascii="Calibri" w:hAnsi="Calibri"/>
          <w:sz w:val="22"/>
        </w:rPr>
        <w:t>Methods</w:t>
      </w:r>
      <w:proofErr w:type="spellEnd"/>
      <w:r>
        <w:rPr>
          <w:rFonts w:ascii="Calibri" w:hAnsi="Calibri"/>
          <w:sz w:val="22"/>
        </w:rPr>
        <w:t xml:space="preserve"> </w:t>
      </w:r>
      <w:proofErr w:type="spellStart"/>
      <w:r>
        <w:rPr>
          <w:rFonts w:ascii="Calibri" w:hAnsi="Calibri"/>
          <w:sz w:val="22"/>
        </w:rPr>
        <w:t>Used</w:t>
      </w:r>
      <w:proofErr w:type="spellEnd"/>
      <w:r>
        <w:rPr>
          <w:rFonts w:ascii="Calibri" w:hAnsi="Calibri"/>
          <w:sz w:val="22"/>
        </w:rPr>
        <w:t xml:space="preserve"> in </w:t>
      </w:r>
      <w:proofErr w:type="spellStart"/>
      <w:r>
        <w:rPr>
          <w:rFonts w:ascii="Calibri" w:hAnsi="Calibri"/>
          <w:sz w:val="22"/>
        </w:rPr>
        <w:t>the</w:t>
      </w:r>
      <w:proofErr w:type="spellEnd"/>
      <w:r>
        <w:rPr>
          <w:rFonts w:ascii="Calibri" w:hAnsi="Calibri"/>
          <w:sz w:val="22"/>
        </w:rPr>
        <w:t xml:space="preserve"> </w:t>
      </w:r>
      <w:proofErr w:type="spellStart"/>
      <w:r>
        <w:rPr>
          <w:rFonts w:ascii="Calibri" w:hAnsi="Calibri"/>
          <w:sz w:val="22"/>
        </w:rPr>
        <w:t>Evaluation</w:t>
      </w:r>
      <w:proofErr w:type="spellEnd"/>
      <w:r>
        <w:rPr>
          <w:rFonts w:ascii="Calibri" w:hAnsi="Calibri"/>
          <w:sz w:val="22"/>
        </w:rPr>
        <w:t xml:space="preserve"> </w:t>
      </w:r>
      <w:proofErr w:type="spellStart"/>
      <w:r>
        <w:rPr>
          <w:rFonts w:ascii="Calibri" w:hAnsi="Calibri"/>
          <w:sz w:val="22"/>
        </w:rPr>
        <w:t>Process</w:t>
      </w:r>
      <w:proofErr w:type="spellEnd"/>
      <w:r>
        <w:rPr>
          <w:rFonts w:ascii="Calibri" w:hAnsi="Calibri"/>
          <w:sz w:val="22"/>
        </w:rPr>
        <w:t xml:space="preserve"> </w:t>
      </w:r>
      <w:proofErr w:type="spellStart"/>
      <w:r>
        <w:rPr>
          <w:rFonts w:ascii="Calibri" w:hAnsi="Calibri"/>
          <w:sz w:val="22"/>
        </w:rPr>
        <w:t>of</w:t>
      </w:r>
      <w:proofErr w:type="spellEnd"/>
      <w:r>
        <w:rPr>
          <w:rFonts w:ascii="Calibri" w:hAnsi="Calibri"/>
          <w:sz w:val="22"/>
        </w:rPr>
        <w:t xml:space="preserve"> </w:t>
      </w:r>
      <w:proofErr w:type="spellStart"/>
      <w:r>
        <w:rPr>
          <w:rFonts w:ascii="Calibri" w:hAnsi="Calibri"/>
          <w:sz w:val="22"/>
        </w:rPr>
        <w:t>the</w:t>
      </w:r>
      <w:proofErr w:type="spellEnd"/>
      <w:r>
        <w:rPr>
          <w:rFonts w:ascii="Calibri" w:hAnsi="Calibri"/>
          <w:sz w:val="22"/>
        </w:rPr>
        <w:t xml:space="preserve"> </w:t>
      </w:r>
      <w:proofErr w:type="spellStart"/>
      <w:r>
        <w:rPr>
          <w:rFonts w:ascii="Calibri" w:hAnsi="Calibri"/>
          <w:sz w:val="22"/>
        </w:rPr>
        <w:t>Library</w:t>
      </w:r>
      <w:proofErr w:type="spellEnd"/>
      <w:r>
        <w:rPr>
          <w:rFonts w:ascii="Calibri" w:hAnsi="Calibri"/>
          <w:sz w:val="22"/>
        </w:rPr>
        <w:t xml:space="preserve"> </w:t>
      </w:r>
      <w:proofErr w:type="spellStart"/>
      <w:r>
        <w:rPr>
          <w:rFonts w:ascii="Calibri" w:hAnsi="Calibri"/>
          <w:sz w:val="22"/>
        </w:rPr>
        <w:t>Services</w:t>
      </w:r>
      <w:proofErr w:type="spellEnd"/>
    </w:p>
    <w:p w:rsidR="009C4305" w:rsidRDefault="009C4305" w:rsidP="009C4305">
      <w:pPr>
        <w:pStyle w:val="Odstavecseseznamem"/>
        <w:numPr>
          <w:ilvl w:val="1"/>
          <w:numId w:val="7"/>
        </w:numPr>
        <w:jc w:val="both"/>
        <w:outlineLvl w:val="0"/>
        <w:rPr>
          <w:rFonts w:ascii="Calibri" w:hAnsi="Calibri"/>
          <w:sz w:val="22"/>
        </w:rPr>
      </w:pPr>
      <w:r>
        <w:rPr>
          <w:rFonts w:ascii="Calibri" w:hAnsi="Calibri"/>
          <w:sz w:val="22"/>
        </w:rPr>
        <w:t xml:space="preserve">Olga </w:t>
      </w:r>
      <w:proofErr w:type="spellStart"/>
      <w:r>
        <w:rPr>
          <w:rFonts w:ascii="Calibri" w:hAnsi="Calibri"/>
          <w:sz w:val="22"/>
        </w:rPr>
        <w:t>Einasto</w:t>
      </w:r>
      <w:proofErr w:type="spellEnd"/>
      <w:r>
        <w:rPr>
          <w:rFonts w:ascii="Calibri" w:hAnsi="Calibri"/>
          <w:sz w:val="22"/>
        </w:rPr>
        <w:t xml:space="preserve"> – </w:t>
      </w:r>
      <w:proofErr w:type="spellStart"/>
      <w:r>
        <w:rPr>
          <w:rFonts w:ascii="Calibri" w:hAnsi="Calibri"/>
          <w:sz w:val="22"/>
        </w:rPr>
        <w:t>Conceptualization</w:t>
      </w:r>
      <w:proofErr w:type="spellEnd"/>
      <w:r>
        <w:rPr>
          <w:rFonts w:ascii="Calibri" w:hAnsi="Calibri"/>
          <w:sz w:val="22"/>
        </w:rPr>
        <w:t xml:space="preserve"> </w:t>
      </w:r>
      <w:proofErr w:type="spellStart"/>
      <w:r>
        <w:rPr>
          <w:rFonts w:ascii="Calibri" w:hAnsi="Calibri"/>
          <w:sz w:val="22"/>
        </w:rPr>
        <w:t>of</w:t>
      </w:r>
      <w:proofErr w:type="spellEnd"/>
      <w:r>
        <w:rPr>
          <w:rFonts w:ascii="Calibri" w:hAnsi="Calibri"/>
          <w:sz w:val="22"/>
        </w:rPr>
        <w:t xml:space="preserve"> User </w:t>
      </w:r>
      <w:proofErr w:type="spellStart"/>
      <w:r>
        <w:rPr>
          <w:rFonts w:ascii="Calibri" w:hAnsi="Calibri"/>
          <w:sz w:val="22"/>
        </w:rPr>
        <w:t>Participation</w:t>
      </w:r>
      <w:proofErr w:type="spellEnd"/>
      <w:r>
        <w:rPr>
          <w:rFonts w:ascii="Calibri" w:hAnsi="Calibri"/>
          <w:sz w:val="22"/>
        </w:rPr>
        <w:t xml:space="preserve"> in </w:t>
      </w:r>
      <w:proofErr w:type="spellStart"/>
      <w:r>
        <w:rPr>
          <w:rFonts w:ascii="Calibri" w:hAnsi="Calibri"/>
          <w:sz w:val="22"/>
        </w:rPr>
        <w:t>the</w:t>
      </w:r>
      <w:proofErr w:type="spellEnd"/>
      <w:r>
        <w:rPr>
          <w:rFonts w:ascii="Calibri" w:hAnsi="Calibri"/>
          <w:sz w:val="22"/>
        </w:rPr>
        <w:t xml:space="preserve"> </w:t>
      </w:r>
      <w:proofErr w:type="spellStart"/>
      <w:r>
        <w:rPr>
          <w:rFonts w:ascii="Calibri" w:hAnsi="Calibri"/>
          <w:sz w:val="22"/>
        </w:rPr>
        <w:t>Context</w:t>
      </w:r>
      <w:proofErr w:type="spellEnd"/>
      <w:r>
        <w:rPr>
          <w:rFonts w:ascii="Calibri" w:hAnsi="Calibri"/>
          <w:sz w:val="22"/>
        </w:rPr>
        <w:t xml:space="preserve"> </w:t>
      </w:r>
      <w:proofErr w:type="spellStart"/>
      <w:r>
        <w:rPr>
          <w:rFonts w:ascii="Calibri" w:hAnsi="Calibri"/>
          <w:sz w:val="22"/>
        </w:rPr>
        <w:t>of</w:t>
      </w:r>
      <w:proofErr w:type="spellEnd"/>
      <w:r>
        <w:rPr>
          <w:rFonts w:ascii="Calibri" w:hAnsi="Calibri"/>
          <w:sz w:val="22"/>
        </w:rPr>
        <w:t xml:space="preserve"> </w:t>
      </w:r>
      <w:proofErr w:type="spellStart"/>
      <w:r>
        <w:rPr>
          <w:rFonts w:ascii="Calibri" w:hAnsi="Calibri"/>
          <w:sz w:val="22"/>
        </w:rPr>
        <w:t>Library</w:t>
      </w:r>
      <w:proofErr w:type="spellEnd"/>
      <w:r>
        <w:rPr>
          <w:rFonts w:ascii="Calibri" w:hAnsi="Calibri"/>
          <w:sz w:val="22"/>
        </w:rPr>
        <w:t xml:space="preserve"> E-</w:t>
      </w:r>
      <w:proofErr w:type="spellStart"/>
      <w:r>
        <w:rPr>
          <w:rFonts w:ascii="Calibri" w:hAnsi="Calibri"/>
          <w:sz w:val="22"/>
        </w:rPr>
        <w:t>Services</w:t>
      </w:r>
      <w:proofErr w:type="spellEnd"/>
      <w:r>
        <w:rPr>
          <w:rFonts w:ascii="Calibri" w:hAnsi="Calibri"/>
          <w:sz w:val="22"/>
        </w:rPr>
        <w:t xml:space="preserve"> </w:t>
      </w:r>
      <w:proofErr w:type="spellStart"/>
      <w:r>
        <w:rPr>
          <w:rFonts w:ascii="Calibri" w:hAnsi="Calibri"/>
          <w:sz w:val="22"/>
        </w:rPr>
        <w:t>Quality</w:t>
      </w:r>
      <w:proofErr w:type="spellEnd"/>
    </w:p>
    <w:p w:rsidR="009C4305" w:rsidRDefault="009C4305" w:rsidP="009C4305">
      <w:pPr>
        <w:pStyle w:val="Odstavecseseznamem"/>
        <w:numPr>
          <w:ilvl w:val="1"/>
          <w:numId w:val="7"/>
        </w:numPr>
        <w:jc w:val="both"/>
        <w:outlineLvl w:val="0"/>
        <w:rPr>
          <w:rFonts w:ascii="Calibri" w:hAnsi="Calibri"/>
          <w:sz w:val="22"/>
        </w:rPr>
      </w:pPr>
      <w:proofErr w:type="spellStart"/>
      <w:r>
        <w:rPr>
          <w:rFonts w:ascii="Calibri" w:hAnsi="Calibri"/>
          <w:sz w:val="22"/>
        </w:rPr>
        <w:t>Milica</w:t>
      </w:r>
      <w:proofErr w:type="spellEnd"/>
      <w:r>
        <w:rPr>
          <w:rFonts w:ascii="Calibri" w:hAnsi="Calibri"/>
          <w:sz w:val="22"/>
        </w:rPr>
        <w:t xml:space="preserve"> </w:t>
      </w:r>
      <w:proofErr w:type="spellStart"/>
      <w:r>
        <w:rPr>
          <w:rFonts w:ascii="Calibri" w:hAnsi="Calibri"/>
          <w:sz w:val="22"/>
        </w:rPr>
        <w:t>Cvetkovic</w:t>
      </w:r>
      <w:proofErr w:type="spellEnd"/>
      <w:r>
        <w:rPr>
          <w:rFonts w:ascii="Calibri" w:hAnsi="Calibri"/>
          <w:sz w:val="22"/>
        </w:rPr>
        <w:t xml:space="preserve"> </w:t>
      </w:r>
      <w:proofErr w:type="spellStart"/>
      <w:r>
        <w:rPr>
          <w:rFonts w:ascii="Calibri" w:hAnsi="Calibri"/>
          <w:sz w:val="22"/>
        </w:rPr>
        <w:t>Stosic</w:t>
      </w:r>
      <w:proofErr w:type="spellEnd"/>
      <w:r>
        <w:rPr>
          <w:rFonts w:ascii="Calibri" w:hAnsi="Calibri"/>
          <w:sz w:val="22"/>
        </w:rPr>
        <w:t xml:space="preserve"> – </w:t>
      </w:r>
      <w:proofErr w:type="spellStart"/>
      <w:r>
        <w:rPr>
          <w:rFonts w:ascii="Calibri" w:hAnsi="Calibri"/>
          <w:sz w:val="22"/>
        </w:rPr>
        <w:t>Freedom</w:t>
      </w:r>
      <w:proofErr w:type="spellEnd"/>
      <w:r>
        <w:rPr>
          <w:rFonts w:ascii="Calibri" w:hAnsi="Calibri"/>
          <w:sz w:val="22"/>
        </w:rPr>
        <w:t xml:space="preserve"> </w:t>
      </w:r>
      <w:proofErr w:type="spellStart"/>
      <w:r>
        <w:rPr>
          <w:rFonts w:ascii="Calibri" w:hAnsi="Calibri"/>
          <w:sz w:val="22"/>
        </w:rPr>
        <w:t>of</w:t>
      </w:r>
      <w:proofErr w:type="spellEnd"/>
      <w:r>
        <w:rPr>
          <w:rFonts w:ascii="Calibri" w:hAnsi="Calibri"/>
          <w:sz w:val="22"/>
        </w:rPr>
        <w:t xml:space="preserve"> </w:t>
      </w:r>
      <w:proofErr w:type="spellStart"/>
      <w:r>
        <w:rPr>
          <w:rFonts w:ascii="Calibri" w:hAnsi="Calibri"/>
          <w:sz w:val="22"/>
        </w:rPr>
        <w:t>Information</w:t>
      </w:r>
      <w:proofErr w:type="spellEnd"/>
      <w:r>
        <w:rPr>
          <w:rFonts w:ascii="Calibri" w:hAnsi="Calibri"/>
          <w:sz w:val="22"/>
        </w:rPr>
        <w:t xml:space="preserve"> and </w:t>
      </w:r>
      <w:proofErr w:type="spellStart"/>
      <w:r>
        <w:rPr>
          <w:rFonts w:ascii="Calibri" w:hAnsi="Calibri"/>
          <w:sz w:val="22"/>
        </w:rPr>
        <w:t>the</w:t>
      </w:r>
      <w:proofErr w:type="spellEnd"/>
      <w:r>
        <w:rPr>
          <w:rFonts w:ascii="Calibri" w:hAnsi="Calibri"/>
          <w:sz w:val="22"/>
        </w:rPr>
        <w:t xml:space="preserve"> </w:t>
      </w:r>
      <w:proofErr w:type="spellStart"/>
      <w:r>
        <w:rPr>
          <w:rFonts w:ascii="Calibri" w:hAnsi="Calibri"/>
          <w:sz w:val="22"/>
        </w:rPr>
        <w:t>Library</w:t>
      </w:r>
      <w:proofErr w:type="spellEnd"/>
    </w:p>
    <w:p w:rsidR="009C4305" w:rsidRDefault="009C4305" w:rsidP="009C4305">
      <w:pPr>
        <w:pStyle w:val="Odstavecseseznamem"/>
        <w:numPr>
          <w:ilvl w:val="1"/>
          <w:numId w:val="7"/>
        </w:numPr>
        <w:jc w:val="both"/>
        <w:outlineLvl w:val="0"/>
        <w:rPr>
          <w:rFonts w:ascii="Calibri" w:hAnsi="Calibri"/>
          <w:sz w:val="22"/>
        </w:rPr>
      </w:pPr>
      <w:proofErr w:type="spellStart"/>
      <w:r>
        <w:rPr>
          <w:rFonts w:ascii="Calibri" w:hAnsi="Calibri"/>
          <w:sz w:val="22"/>
        </w:rPr>
        <w:t>Cathy</w:t>
      </w:r>
      <w:proofErr w:type="spellEnd"/>
      <w:r>
        <w:rPr>
          <w:rFonts w:ascii="Calibri" w:hAnsi="Calibri"/>
          <w:sz w:val="22"/>
        </w:rPr>
        <w:t xml:space="preserve"> </w:t>
      </w:r>
      <w:proofErr w:type="spellStart"/>
      <w:r>
        <w:rPr>
          <w:rFonts w:ascii="Calibri" w:hAnsi="Calibri"/>
          <w:sz w:val="22"/>
        </w:rPr>
        <w:t>Weng</w:t>
      </w:r>
      <w:proofErr w:type="spellEnd"/>
      <w:r>
        <w:rPr>
          <w:rFonts w:ascii="Calibri" w:hAnsi="Calibri"/>
          <w:sz w:val="22"/>
        </w:rPr>
        <w:t xml:space="preserve"> – </w:t>
      </w:r>
      <w:proofErr w:type="spellStart"/>
      <w:r>
        <w:rPr>
          <w:rFonts w:ascii="Calibri" w:hAnsi="Calibri"/>
          <w:sz w:val="22"/>
        </w:rPr>
        <w:t>Towards</w:t>
      </w:r>
      <w:proofErr w:type="spellEnd"/>
      <w:r>
        <w:rPr>
          <w:rFonts w:ascii="Calibri" w:hAnsi="Calibri"/>
          <w:sz w:val="22"/>
        </w:rPr>
        <w:t xml:space="preserve"> </w:t>
      </w:r>
      <w:proofErr w:type="spellStart"/>
      <w:r>
        <w:rPr>
          <w:rFonts w:ascii="Calibri" w:hAnsi="Calibri"/>
          <w:sz w:val="22"/>
        </w:rPr>
        <w:t>Sustainable</w:t>
      </w:r>
      <w:proofErr w:type="spellEnd"/>
      <w:r>
        <w:rPr>
          <w:rFonts w:ascii="Calibri" w:hAnsi="Calibri"/>
          <w:sz w:val="22"/>
        </w:rPr>
        <w:t xml:space="preserve"> </w:t>
      </w:r>
      <w:proofErr w:type="spellStart"/>
      <w:r>
        <w:rPr>
          <w:rFonts w:ascii="Calibri" w:hAnsi="Calibri"/>
          <w:sz w:val="22"/>
        </w:rPr>
        <w:t>Partnership</w:t>
      </w:r>
      <w:proofErr w:type="spellEnd"/>
      <w:r>
        <w:rPr>
          <w:rFonts w:ascii="Calibri" w:hAnsi="Calibri"/>
          <w:sz w:val="22"/>
        </w:rPr>
        <w:t xml:space="preserve"> : </w:t>
      </w:r>
      <w:proofErr w:type="spellStart"/>
      <w:r>
        <w:rPr>
          <w:rFonts w:ascii="Calibri" w:hAnsi="Calibri"/>
          <w:sz w:val="22"/>
        </w:rPr>
        <w:t>Examining</w:t>
      </w:r>
      <w:proofErr w:type="spellEnd"/>
      <w:r>
        <w:rPr>
          <w:rFonts w:ascii="Calibri" w:hAnsi="Calibri"/>
          <w:sz w:val="22"/>
        </w:rPr>
        <w:t xml:space="preserve"> </w:t>
      </w:r>
      <w:proofErr w:type="spellStart"/>
      <w:r>
        <w:rPr>
          <w:rFonts w:ascii="Calibri" w:hAnsi="Calibri"/>
          <w:sz w:val="22"/>
        </w:rPr>
        <w:t>Cross</w:t>
      </w:r>
      <w:proofErr w:type="spellEnd"/>
      <w:r>
        <w:rPr>
          <w:rFonts w:ascii="Calibri" w:hAnsi="Calibri"/>
          <w:sz w:val="22"/>
        </w:rPr>
        <w:t xml:space="preserve"> </w:t>
      </w:r>
      <w:proofErr w:type="spellStart"/>
      <w:r>
        <w:rPr>
          <w:rFonts w:ascii="Calibri" w:hAnsi="Calibri"/>
          <w:sz w:val="22"/>
        </w:rPr>
        <w:t>Perceptions</w:t>
      </w:r>
      <w:proofErr w:type="spellEnd"/>
      <w:r>
        <w:rPr>
          <w:rFonts w:ascii="Calibri" w:hAnsi="Calibri"/>
          <w:sz w:val="22"/>
        </w:rPr>
        <w:t xml:space="preserve"> </w:t>
      </w:r>
      <w:proofErr w:type="spellStart"/>
      <w:r>
        <w:rPr>
          <w:rFonts w:ascii="Calibri" w:hAnsi="Calibri"/>
          <w:sz w:val="22"/>
        </w:rPr>
        <w:t>of</w:t>
      </w:r>
      <w:proofErr w:type="spellEnd"/>
      <w:r>
        <w:rPr>
          <w:rFonts w:ascii="Calibri" w:hAnsi="Calibri"/>
          <w:sz w:val="22"/>
        </w:rPr>
        <w:t xml:space="preserve"> Public and </w:t>
      </w:r>
      <w:proofErr w:type="spellStart"/>
      <w:r>
        <w:rPr>
          <w:rFonts w:ascii="Calibri" w:hAnsi="Calibri"/>
          <w:sz w:val="22"/>
        </w:rPr>
        <w:t>Technical</w:t>
      </w:r>
      <w:proofErr w:type="spellEnd"/>
      <w:r>
        <w:rPr>
          <w:rFonts w:ascii="Calibri" w:hAnsi="Calibri"/>
          <w:sz w:val="22"/>
        </w:rPr>
        <w:t xml:space="preserve"> </w:t>
      </w:r>
      <w:proofErr w:type="spellStart"/>
      <w:r>
        <w:rPr>
          <w:rFonts w:ascii="Calibri" w:hAnsi="Calibri"/>
          <w:sz w:val="22"/>
        </w:rPr>
        <w:t>Services</w:t>
      </w:r>
      <w:proofErr w:type="spellEnd"/>
      <w:r>
        <w:rPr>
          <w:rFonts w:ascii="Calibri" w:hAnsi="Calibri"/>
          <w:sz w:val="22"/>
        </w:rPr>
        <w:t xml:space="preserve"> </w:t>
      </w:r>
      <w:proofErr w:type="spellStart"/>
      <w:r>
        <w:rPr>
          <w:rFonts w:ascii="Calibri" w:hAnsi="Calibri"/>
          <w:sz w:val="22"/>
        </w:rPr>
        <w:t>Librarians</w:t>
      </w:r>
      <w:proofErr w:type="spellEnd"/>
    </w:p>
    <w:p w:rsidR="009C4305" w:rsidRPr="009C4305" w:rsidRDefault="009C4305" w:rsidP="009C4305">
      <w:pPr>
        <w:jc w:val="both"/>
        <w:outlineLvl w:val="0"/>
        <w:rPr>
          <w:rFonts w:ascii="Calibri" w:hAnsi="Calibri"/>
          <w:b/>
          <w:sz w:val="22"/>
        </w:rPr>
      </w:pPr>
      <w:r w:rsidRPr="009C4305">
        <w:rPr>
          <w:rFonts w:ascii="Calibri" w:hAnsi="Calibri"/>
          <w:b/>
          <w:sz w:val="22"/>
        </w:rPr>
        <w:t xml:space="preserve"> </w:t>
      </w:r>
    </w:p>
    <w:p w:rsidR="00916D39" w:rsidRDefault="00916D39" w:rsidP="000E4AAE">
      <w:pPr>
        <w:jc w:val="both"/>
        <w:outlineLvl w:val="0"/>
        <w:rPr>
          <w:rFonts w:asciiTheme="minorHAnsi" w:hAnsiTheme="minorHAnsi" w:cstheme="minorHAnsi"/>
          <w:sz w:val="22"/>
          <w:szCs w:val="22"/>
        </w:rPr>
      </w:pPr>
      <w:bookmarkStart w:id="0" w:name="_GoBack"/>
      <w:bookmarkEnd w:id="0"/>
    </w:p>
    <w:sectPr w:rsidR="00916D39" w:rsidSect="00604F10">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E16" w:rsidRDefault="00C11E16">
      <w:r>
        <w:separator/>
      </w:r>
    </w:p>
  </w:endnote>
  <w:endnote w:type="continuationSeparator" w:id="0">
    <w:p w:rsidR="00C11E16" w:rsidRDefault="00C11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1DA" w:rsidRDefault="000C5717" w:rsidP="00795BD8">
    <w:pPr>
      <w:pStyle w:val="Zpat"/>
      <w:jc w:val="center"/>
      <w:rPr>
        <w:rFonts w:ascii="Arial" w:hAnsi="Arial" w:cs="Arial"/>
        <w:b/>
        <w:sz w:val="18"/>
        <w:szCs w:val="18"/>
      </w:rPr>
    </w:pPr>
    <w:r>
      <w:rPr>
        <w:rFonts w:ascii="Arial" w:hAnsi="Arial" w:cs="Arial"/>
        <w:b/>
        <w:noProof/>
        <w:sz w:val="18"/>
        <w:szCs w:val="18"/>
      </w:rPr>
      <mc:AlternateContent>
        <mc:Choice Requires="wps">
          <w:drawing>
            <wp:anchor distT="4294967295" distB="4294967295" distL="114300" distR="114300" simplePos="0" relativeHeight="251657216" behindDoc="0" locked="0" layoutInCell="1" allowOverlap="1" wp14:anchorId="0D5FBF88" wp14:editId="2D437E8D">
              <wp:simplePos x="0" y="0"/>
              <wp:positionH relativeFrom="column">
                <wp:posOffset>0</wp:posOffset>
              </wp:positionH>
              <wp:positionV relativeFrom="paragraph">
                <wp:posOffset>40004</wp:posOffset>
              </wp:positionV>
              <wp:extent cx="57150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C7259" id="Line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15pt" to="450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" strokecolor="red"/>
          </w:pict>
        </mc:Fallback>
      </mc:AlternateContent>
    </w:r>
  </w:p>
  <w:p w:rsidR="004A0D9A" w:rsidRPr="004A0D9A" w:rsidRDefault="004A0D9A" w:rsidP="004A0D9A">
    <w:pPr>
      <w:pStyle w:val="Textvysvtlivek"/>
      <w:rPr>
        <w:rFonts w:asciiTheme="minorHAnsi" w:hAnsiTheme="minorHAnsi" w:cstheme="minorHAnsi"/>
      </w:rPr>
    </w:pPr>
    <w:r w:rsidRPr="004A0D9A">
      <w:rPr>
        <w:rFonts w:asciiTheme="minorHAnsi" w:hAnsiTheme="minorHAnsi" w:cstheme="minorHAnsi"/>
      </w:rPr>
      <w:t>Zpráva je pracovníkem do mezinárodního oddělení předložena nejpozději při vyúčtování cesty do 2 týdnů po jejím ukončení. Bez cestovní zprávy nebude provedeno vyúčtování. Při výjezdu více pracovníků na tutéž služební cestu s týmž programem lze odevzdat společnou cestovní zprávu.</w:t>
    </w:r>
  </w:p>
  <w:p w:rsidR="003A11DA" w:rsidRPr="004A0D9A" w:rsidRDefault="003A11DA" w:rsidP="00281DF0">
    <w:pPr>
      <w:pStyle w:val="Zpat"/>
      <w:jc w:val="center"/>
      <w:rPr>
        <w:rFonts w:asciiTheme="minorHAnsi" w:hAnsiTheme="minorHAnsi" w:cstheme="minorHAnsi"/>
        <w:sz w:val="14"/>
        <w:szCs w:val="14"/>
      </w:rPr>
    </w:pPr>
    <w:r w:rsidRPr="004A0D9A">
      <w:rPr>
        <w:rFonts w:asciiTheme="minorHAnsi" w:hAnsiTheme="minorHAnsi" w:cstheme="minorHAnsi"/>
        <w:sz w:val="14"/>
        <w:szCs w:val="14"/>
      </w:rPr>
      <w:t xml:space="preserve"> </w:t>
    </w:r>
  </w:p>
  <w:p w:rsidR="003A11DA" w:rsidRPr="00CA5218" w:rsidRDefault="003A11DA" w:rsidP="00281DF0">
    <w:pPr>
      <w:pStyle w:val="Zpat"/>
      <w:jc w:val="center"/>
      <w:rPr>
        <w:rFonts w:ascii="Arial" w:hAnsi="Arial" w:cs="Arial"/>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E16" w:rsidRDefault="00C11E16">
      <w:r>
        <w:separator/>
      </w:r>
    </w:p>
  </w:footnote>
  <w:footnote w:type="continuationSeparator" w:id="0">
    <w:p w:rsidR="00C11E16" w:rsidRDefault="00C11E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1DA" w:rsidRDefault="009161BC">
    <w:pPr>
      <w:pStyle w:val="Zhlav"/>
    </w:pPr>
    <w:r>
      <w:rPr>
        <w:noProof/>
      </w:rPr>
      <w:drawing>
        <wp:inline distT="0" distB="0" distL="0" distR="0" wp14:anchorId="45EA7307" wp14:editId="4E4BADC2">
          <wp:extent cx="622843" cy="497840"/>
          <wp:effectExtent l="0" t="0" r="6350" b="0"/>
          <wp:docPr id="1" name="obrázek 1" descr="nklogo_cmy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klogo_cmyk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843" cy="497840"/>
                  </a:xfrm>
                  <a:prstGeom prst="rect">
                    <a:avLst/>
                  </a:prstGeom>
                  <a:noFill/>
                  <a:ln>
                    <a:noFill/>
                  </a:ln>
                </pic:spPr>
              </pic:pic>
            </a:graphicData>
          </a:graphic>
        </wp:inline>
      </w:drawing>
    </w:r>
  </w:p>
  <w:p w:rsidR="003A11DA" w:rsidRDefault="000C5717">
    <w:pPr>
      <w:pStyle w:val="Zhlav"/>
    </w:pPr>
    <w:r>
      <w:rPr>
        <w:noProof/>
      </w:rPr>
      <mc:AlternateContent>
        <mc:Choice Requires="wps">
          <w:drawing>
            <wp:anchor distT="4294967295" distB="4294967295" distL="114300" distR="114300" simplePos="0" relativeHeight="251658240" behindDoc="0" locked="0" layoutInCell="1" allowOverlap="1" wp14:anchorId="4855B9A0" wp14:editId="1BBF1A46">
              <wp:simplePos x="0" y="0"/>
              <wp:positionH relativeFrom="column">
                <wp:posOffset>0</wp:posOffset>
              </wp:positionH>
              <wp:positionV relativeFrom="paragraph">
                <wp:posOffset>114299</wp:posOffset>
              </wp:positionV>
              <wp:extent cx="5715000" cy="0"/>
              <wp:effectExtent l="0" t="0" r="19050" b="1905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ACD2D" id="Line 6"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" strokecolor="red"/>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A7BF5"/>
    <w:multiLevelType w:val="hybridMultilevel"/>
    <w:tmpl w:val="D25221AE"/>
    <w:lvl w:ilvl="0" w:tplc="0E042708">
      <w:start w:val="15"/>
      <w:numFmt w:val="bullet"/>
      <w:lvlText w:val="-"/>
      <w:lvlJc w:val="left"/>
      <w:pPr>
        <w:ind w:left="720" w:hanging="360"/>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A860F7B"/>
    <w:multiLevelType w:val="hybridMultilevel"/>
    <w:tmpl w:val="DC46245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BB215BE"/>
    <w:multiLevelType w:val="hybridMultilevel"/>
    <w:tmpl w:val="B7DE6E4A"/>
    <w:lvl w:ilvl="0" w:tplc="4E047444">
      <w:start w:val="28"/>
      <w:numFmt w:val="bullet"/>
      <w:lvlText w:val="-"/>
      <w:lvlJc w:val="left"/>
      <w:pPr>
        <w:ind w:left="720" w:hanging="360"/>
      </w:pPr>
      <w:rPr>
        <w:rFonts w:ascii="Calibri" w:eastAsia="Times New Roman" w:hAnsi="Calibri" w:cstheme="minorHAns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BA14C65"/>
    <w:multiLevelType w:val="hybridMultilevel"/>
    <w:tmpl w:val="72825F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2413BF3"/>
    <w:multiLevelType w:val="hybridMultilevel"/>
    <w:tmpl w:val="25A6DE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3937A4E"/>
    <w:multiLevelType w:val="hybridMultilevel"/>
    <w:tmpl w:val="8C480AD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8465EF"/>
    <w:multiLevelType w:val="hybridMultilevel"/>
    <w:tmpl w:val="3BC45F98"/>
    <w:lvl w:ilvl="0" w:tplc="70E0BF16">
      <w:start w:val="29"/>
      <w:numFmt w:val="bullet"/>
      <w:lvlText w:val="-"/>
      <w:lvlJc w:val="left"/>
      <w:pPr>
        <w:ind w:left="720" w:hanging="360"/>
      </w:pPr>
      <w:rPr>
        <w:rFonts w:ascii="Calibri" w:eastAsia="Times New Roman"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717"/>
    <w:rsid w:val="000242DC"/>
    <w:rsid w:val="00031E53"/>
    <w:rsid w:val="0006007D"/>
    <w:rsid w:val="0007222C"/>
    <w:rsid w:val="00073DFC"/>
    <w:rsid w:val="00081212"/>
    <w:rsid w:val="000A078D"/>
    <w:rsid w:val="000C5717"/>
    <w:rsid w:val="000E4AAE"/>
    <w:rsid w:val="000F34F7"/>
    <w:rsid w:val="00131B88"/>
    <w:rsid w:val="00142FDF"/>
    <w:rsid w:val="00151798"/>
    <w:rsid w:val="00153BB3"/>
    <w:rsid w:val="00165F90"/>
    <w:rsid w:val="00167FCD"/>
    <w:rsid w:val="00171E27"/>
    <w:rsid w:val="00173B87"/>
    <w:rsid w:val="001B1E3A"/>
    <w:rsid w:val="001C4128"/>
    <w:rsid w:val="001C6564"/>
    <w:rsid w:val="002105C8"/>
    <w:rsid w:val="00281DF0"/>
    <w:rsid w:val="002859BC"/>
    <w:rsid w:val="00311872"/>
    <w:rsid w:val="00335D17"/>
    <w:rsid w:val="0036123C"/>
    <w:rsid w:val="00377783"/>
    <w:rsid w:val="00377A48"/>
    <w:rsid w:val="003A11DA"/>
    <w:rsid w:val="003A6044"/>
    <w:rsid w:val="003B0CED"/>
    <w:rsid w:val="00416326"/>
    <w:rsid w:val="004354A3"/>
    <w:rsid w:val="00466446"/>
    <w:rsid w:val="004A0D9A"/>
    <w:rsid w:val="004D7654"/>
    <w:rsid w:val="004E4621"/>
    <w:rsid w:val="0054197E"/>
    <w:rsid w:val="00570934"/>
    <w:rsid w:val="00595F10"/>
    <w:rsid w:val="005A21CE"/>
    <w:rsid w:val="005B25E8"/>
    <w:rsid w:val="005B42FF"/>
    <w:rsid w:val="005E1E28"/>
    <w:rsid w:val="005E4F73"/>
    <w:rsid w:val="006019DC"/>
    <w:rsid w:val="00604F10"/>
    <w:rsid w:val="006070BF"/>
    <w:rsid w:val="0063054A"/>
    <w:rsid w:val="006319B3"/>
    <w:rsid w:val="00640564"/>
    <w:rsid w:val="00656BAF"/>
    <w:rsid w:val="00694270"/>
    <w:rsid w:val="00722BB7"/>
    <w:rsid w:val="00736C13"/>
    <w:rsid w:val="00772CE0"/>
    <w:rsid w:val="00795BD8"/>
    <w:rsid w:val="007D1EC9"/>
    <w:rsid w:val="00850342"/>
    <w:rsid w:val="00882BFC"/>
    <w:rsid w:val="008A5B5C"/>
    <w:rsid w:val="008C0B88"/>
    <w:rsid w:val="009141A1"/>
    <w:rsid w:val="009161BC"/>
    <w:rsid w:val="00916D39"/>
    <w:rsid w:val="009536C6"/>
    <w:rsid w:val="009536FA"/>
    <w:rsid w:val="00967314"/>
    <w:rsid w:val="009A2DF3"/>
    <w:rsid w:val="009B361D"/>
    <w:rsid w:val="009B3CF4"/>
    <w:rsid w:val="009B6415"/>
    <w:rsid w:val="009C4305"/>
    <w:rsid w:val="009D3A66"/>
    <w:rsid w:val="009D594D"/>
    <w:rsid w:val="009D65C5"/>
    <w:rsid w:val="009F7098"/>
    <w:rsid w:val="00A1512C"/>
    <w:rsid w:val="00A32D54"/>
    <w:rsid w:val="00AF2098"/>
    <w:rsid w:val="00B1347E"/>
    <w:rsid w:val="00B146C0"/>
    <w:rsid w:val="00B31564"/>
    <w:rsid w:val="00B331D6"/>
    <w:rsid w:val="00B8010C"/>
    <w:rsid w:val="00B81E7A"/>
    <w:rsid w:val="00BC7CE8"/>
    <w:rsid w:val="00BE63AD"/>
    <w:rsid w:val="00BF6D8E"/>
    <w:rsid w:val="00C11E16"/>
    <w:rsid w:val="00C20231"/>
    <w:rsid w:val="00C428A2"/>
    <w:rsid w:val="00C531FF"/>
    <w:rsid w:val="00C537E2"/>
    <w:rsid w:val="00C6152E"/>
    <w:rsid w:val="00CA5218"/>
    <w:rsid w:val="00CA5FDF"/>
    <w:rsid w:val="00CB6050"/>
    <w:rsid w:val="00CD18DB"/>
    <w:rsid w:val="00D702FF"/>
    <w:rsid w:val="00DC2055"/>
    <w:rsid w:val="00DE1D6F"/>
    <w:rsid w:val="00DF228F"/>
    <w:rsid w:val="00DF28E6"/>
    <w:rsid w:val="00DF5E77"/>
    <w:rsid w:val="00E21964"/>
    <w:rsid w:val="00E4485D"/>
    <w:rsid w:val="00E93CB4"/>
    <w:rsid w:val="00F950CF"/>
    <w:rsid w:val="00FB432D"/>
    <w:rsid w:val="00FD3FD6"/>
    <w:rsid w:val="00FF14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104C2E3-9015-4704-9353-2A3350E05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A0D9A"/>
    <w:rPr>
      <w:sz w:val="24"/>
      <w:szCs w:val="24"/>
    </w:rPr>
  </w:style>
  <w:style w:type="paragraph" w:styleId="Nadpis1">
    <w:name w:val="heading 1"/>
    <w:basedOn w:val="Normln"/>
    <w:next w:val="Normln"/>
    <w:link w:val="Nadpis1Char"/>
    <w:qFormat/>
    <w:rsid w:val="004A0D9A"/>
    <w:pPr>
      <w:keepNext/>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B1E3A"/>
    <w:pPr>
      <w:tabs>
        <w:tab w:val="center" w:pos="4536"/>
        <w:tab w:val="right" w:pos="9072"/>
      </w:tabs>
    </w:pPr>
  </w:style>
  <w:style w:type="paragraph" w:styleId="Zpat">
    <w:name w:val="footer"/>
    <w:basedOn w:val="Normln"/>
    <w:rsid w:val="001B1E3A"/>
    <w:pPr>
      <w:tabs>
        <w:tab w:val="center" w:pos="4536"/>
        <w:tab w:val="right" w:pos="9072"/>
      </w:tabs>
    </w:pPr>
  </w:style>
  <w:style w:type="character" w:styleId="Hypertextovodkaz">
    <w:name w:val="Hyperlink"/>
    <w:basedOn w:val="Standardnpsmoodstavce"/>
    <w:rsid w:val="00C537E2"/>
    <w:rPr>
      <w:color w:val="0000FF"/>
      <w:u w:val="single"/>
    </w:rPr>
  </w:style>
  <w:style w:type="paragraph" w:styleId="Textbubliny">
    <w:name w:val="Balloon Text"/>
    <w:basedOn w:val="Normln"/>
    <w:semiHidden/>
    <w:rsid w:val="001C6564"/>
    <w:rPr>
      <w:rFonts w:ascii="Tahoma" w:hAnsi="Tahoma" w:cs="Tahoma"/>
      <w:sz w:val="16"/>
      <w:szCs w:val="16"/>
    </w:rPr>
  </w:style>
  <w:style w:type="character" w:customStyle="1" w:styleId="Nadpis1Char">
    <w:name w:val="Nadpis 1 Char"/>
    <w:basedOn w:val="Standardnpsmoodstavce"/>
    <w:link w:val="Nadpis1"/>
    <w:rsid w:val="004A0D9A"/>
    <w:rPr>
      <w:b/>
      <w:bCs/>
      <w:sz w:val="24"/>
      <w:szCs w:val="24"/>
    </w:rPr>
  </w:style>
  <w:style w:type="paragraph" w:styleId="Nzev">
    <w:name w:val="Title"/>
    <w:basedOn w:val="Normln"/>
    <w:link w:val="NzevChar"/>
    <w:qFormat/>
    <w:rsid w:val="004A0D9A"/>
    <w:pPr>
      <w:jc w:val="center"/>
    </w:pPr>
    <w:rPr>
      <w:b/>
      <w:bCs/>
      <w:sz w:val="28"/>
      <w:szCs w:val="28"/>
    </w:rPr>
  </w:style>
  <w:style w:type="character" w:customStyle="1" w:styleId="NzevChar">
    <w:name w:val="Název Char"/>
    <w:basedOn w:val="Standardnpsmoodstavce"/>
    <w:link w:val="Nzev"/>
    <w:rsid w:val="004A0D9A"/>
    <w:rPr>
      <w:b/>
      <w:bCs/>
      <w:sz w:val="28"/>
      <w:szCs w:val="28"/>
    </w:rPr>
  </w:style>
  <w:style w:type="paragraph" w:styleId="Textvysvtlivek">
    <w:name w:val="endnote text"/>
    <w:basedOn w:val="Normln"/>
    <w:link w:val="TextvysvtlivekChar"/>
    <w:rsid w:val="004A0D9A"/>
    <w:rPr>
      <w:sz w:val="20"/>
      <w:szCs w:val="20"/>
    </w:rPr>
  </w:style>
  <w:style w:type="character" w:customStyle="1" w:styleId="TextvysvtlivekChar">
    <w:name w:val="Text vysvětlivek Char"/>
    <w:basedOn w:val="Standardnpsmoodstavce"/>
    <w:link w:val="Textvysvtlivek"/>
    <w:rsid w:val="004A0D9A"/>
  </w:style>
  <w:style w:type="character" w:styleId="Odkaznavysvtlivky">
    <w:name w:val="endnote reference"/>
    <w:basedOn w:val="Standardnpsmoodstavce"/>
    <w:rsid w:val="004A0D9A"/>
    <w:rPr>
      <w:vertAlign w:val="superscript"/>
    </w:rPr>
  </w:style>
  <w:style w:type="character" w:styleId="Zdraznnintenzivn">
    <w:name w:val="Intense Emphasis"/>
    <w:basedOn w:val="Standardnpsmoodstavce"/>
    <w:uiPriority w:val="21"/>
    <w:qFormat/>
    <w:rsid w:val="00FF14C1"/>
    <w:rPr>
      <w:b/>
      <w:bCs/>
      <w:i/>
      <w:iCs/>
      <w:color w:val="4F81BD" w:themeColor="accent1"/>
    </w:rPr>
  </w:style>
  <w:style w:type="paragraph" w:styleId="Odstavecseseznamem">
    <w:name w:val="List Paragraph"/>
    <w:basedOn w:val="Normln"/>
    <w:uiPriority w:val="34"/>
    <w:qFormat/>
    <w:rsid w:val="00165F90"/>
    <w:pPr>
      <w:ind w:left="720"/>
      <w:contextualSpacing/>
    </w:pPr>
  </w:style>
  <w:style w:type="table" w:customStyle="1" w:styleId="Mkatabulky1">
    <w:name w:val="Mřížka tabulky1"/>
    <w:basedOn w:val="Normlntabulka"/>
    <w:next w:val="Mkatabulky"/>
    <w:uiPriority w:val="59"/>
    <w:rsid w:val="00BE63AD"/>
    <w:rPr>
      <w:rFonts w:ascii="Calibri" w:eastAsia="Calibri" w:hAnsi="Calibri"/>
      <w:sz w:val="22"/>
      <w:szCs w:val="22"/>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BE6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OLTYNT\AppData\Local\Temp\zprava_zc.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F2BF8F403E12A49AA4C42A6371BA9D5" ma:contentTypeVersion="0" ma:contentTypeDescription="Vytvoří nový dokument" ma:contentTypeScope="" ma:versionID="2067fd5407ba198aef6280aea05c8d5d">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F47D0-993C-489F-B6A0-AB8B8607B356}">
  <ds:schemaRefs>
    <ds:schemaRef ds:uri="http://schemas.microsoft.com/sharepoint/v3/contenttype/forms"/>
  </ds:schemaRefs>
</ds:datastoreItem>
</file>

<file path=customXml/itemProps2.xml><?xml version="1.0" encoding="utf-8"?>
<ds:datastoreItem xmlns:ds="http://schemas.openxmlformats.org/officeDocument/2006/customXml" ds:itemID="{52FDA017-1963-405B-A002-17C1F34958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E86026-3A7F-4E5A-A1F1-626205515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292C8FB-68EC-48A2-85ED-91090D561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zprava_zc</Template>
  <TotalTime>117</TotalTime>
  <Pages>2</Pages>
  <Words>538</Words>
  <Characters>3180</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Vážený pan</vt:lpstr>
    </vt:vector>
  </TitlesOfParts>
  <Company>Národní knihovna ČR</Company>
  <LinksUpToDate>false</LinksUpToDate>
  <CharactersWithSpaces>3711</CharactersWithSpaces>
  <SharedDoc>false</SharedDoc>
  <HLinks>
    <vt:vector size="24" baseType="variant">
      <vt:variant>
        <vt:i4>917528</vt:i4>
      </vt:variant>
      <vt:variant>
        <vt:i4>9</vt:i4>
      </vt:variant>
      <vt:variant>
        <vt:i4>0</vt:i4>
      </vt:variant>
      <vt:variant>
        <vt:i4>5</vt:i4>
      </vt:variant>
      <vt:variant>
        <vt:lpwstr>http://digit.nkp.cz/</vt:lpwstr>
      </vt:variant>
      <vt:variant>
        <vt:lpwstr/>
      </vt:variant>
      <vt:variant>
        <vt:i4>3932284</vt:i4>
      </vt:variant>
      <vt:variant>
        <vt:i4>6</vt:i4>
      </vt:variant>
      <vt:variant>
        <vt:i4>0</vt:i4>
      </vt:variant>
      <vt:variant>
        <vt:i4>5</vt:i4>
      </vt:variant>
      <vt:variant>
        <vt:lpwstr>http://www.manuscriptorium.com/</vt:lpwstr>
      </vt:variant>
      <vt:variant>
        <vt:lpwstr/>
      </vt:variant>
      <vt:variant>
        <vt:i4>7929967</vt:i4>
      </vt:variant>
      <vt:variant>
        <vt:i4>3</vt:i4>
      </vt:variant>
      <vt:variant>
        <vt:i4>0</vt:i4>
      </vt:variant>
      <vt:variant>
        <vt:i4>5</vt:i4>
      </vt:variant>
      <vt:variant>
        <vt:lpwstr>http://www.nkp.cz/</vt:lpwstr>
      </vt:variant>
      <vt:variant>
        <vt:lpwstr/>
      </vt:variant>
      <vt:variant>
        <vt:i4>2031723</vt:i4>
      </vt:variant>
      <vt:variant>
        <vt:i4>0</vt:i4>
      </vt:variant>
      <vt:variant>
        <vt:i4>0</vt:i4>
      </vt:variant>
      <vt:variant>
        <vt:i4>5</vt:i4>
      </vt:variant>
      <vt:variant>
        <vt:lpwstr>mailto:adolf.knoll@nkp.cz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Vážený pan</dc:title>
  <dc:creator>Foltýn Tomáš</dc:creator>
  <cp:lastModifiedBy>Tomáš Foltýn</cp:lastModifiedBy>
  <cp:revision>6</cp:revision>
  <cp:lastPrinted>2013-10-24T08:13:00Z</cp:lastPrinted>
  <dcterms:created xsi:type="dcterms:W3CDTF">2015-06-23T18:20:00Z</dcterms:created>
  <dcterms:modified xsi:type="dcterms:W3CDTF">2015-06-26T00:06:00Z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0x0101009F2BF8F403E12A49AA4C42A6371BA9D5</vt:lpwstr>
  </property>
</Properties>
</file>