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A2" w:rsidRDefault="004A60A2">
      <w:pPr>
        <w:pStyle w:val="Title"/>
      </w:pPr>
    </w:p>
    <w:p w:rsidR="004A60A2" w:rsidRDefault="004A60A2">
      <w:pPr>
        <w:pStyle w:val="Title"/>
        <w:rPr>
          <w:rFonts w:ascii="Calibri" w:hAnsi="Calibri" w:cs="Calibri"/>
          <w:sz w:val="22"/>
          <w:szCs w:val="22"/>
        </w:rPr>
      </w:pPr>
    </w:p>
    <w:p w:rsidR="004A60A2" w:rsidRDefault="004A60A2">
      <w:pPr>
        <w:pStyle w:val="Title"/>
      </w:pPr>
      <w:r>
        <w:rPr>
          <w:rStyle w:val="IntenseEmphasis"/>
        </w:rPr>
        <w:t xml:space="preserve">Zpráva ze služební cesty v ČR </w:t>
      </w:r>
    </w:p>
    <w:p w:rsidR="004A60A2" w:rsidRDefault="004A60A2">
      <w:pPr>
        <w:jc w:val="center"/>
        <w:rPr>
          <w:rFonts w:ascii="Calibri" w:hAnsi="Calibri" w:cs="Calibri"/>
          <w:b/>
          <w:bCs/>
          <w:sz w:val="22"/>
          <w:szCs w:val="22"/>
        </w:rPr>
      </w:pPr>
    </w:p>
    <w:p w:rsidR="004A60A2" w:rsidRDefault="004A60A2">
      <w:pPr>
        <w:jc w:val="center"/>
        <w:rPr>
          <w:rFonts w:ascii="Calibri" w:hAnsi="Calibri" w:cs="Calibri"/>
          <w:b/>
          <w:bCs/>
          <w:sz w:val="22"/>
          <w:szCs w:val="22"/>
        </w:rPr>
      </w:pPr>
    </w:p>
    <w:tbl>
      <w:tblPr>
        <w:tblW w:w="9212" w:type="dxa"/>
        <w:tblInd w:w="-8" w:type="dxa"/>
        <w:tblLayout w:type="fixed"/>
        <w:tblCellMar>
          <w:left w:w="10" w:type="dxa"/>
          <w:right w:w="10" w:type="dxa"/>
        </w:tblCellMar>
        <w:tblLook w:val="0000" w:firstRow="0" w:lastRow="0" w:firstColumn="0" w:lastColumn="0" w:noHBand="0" w:noVBand="0"/>
      </w:tblPr>
      <w:tblGrid>
        <w:gridCol w:w="3614"/>
        <w:gridCol w:w="2799"/>
        <w:gridCol w:w="2799"/>
      </w:tblGrid>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Jméno a příjmení účastníka cesty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pStyle w:val="Heading1"/>
              <w:rPr>
                <w:rFonts w:ascii="Calibri" w:hAnsi="Calibri" w:cs="Calibri"/>
                <w:sz w:val="22"/>
                <w:szCs w:val="22"/>
              </w:rPr>
            </w:pPr>
            <w:r>
              <w:rPr>
                <w:rFonts w:ascii="Calibri" w:hAnsi="Calibri" w:cs="Calibri"/>
                <w:sz w:val="22"/>
                <w:szCs w:val="22"/>
              </w:rPr>
              <w:t>Renáta Salátová</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Pracoviště – dle organizační struktury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Knihovnický institut NK ČR</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Pracoviště – zařazení</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pStyle w:val="Heading1"/>
              <w:rPr>
                <w:rFonts w:ascii="Calibri" w:hAnsi="Calibri" w:cs="Calibri"/>
                <w:b w:val="0"/>
                <w:bCs w:val="0"/>
                <w:sz w:val="22"/>
                <w:szCs w:val="22"/>
              </w:rPr>
            </w:pPr>
            <w:r>
              <w:rPr>
                <w:rFonts w:ascii="Calibri" w:hAnsi="Calibri" w:cs="Calibri"/>
                <w:b w:val="0"/>
                <w:bCs w:val="0"/>
                <w:sz w:val="22"/>
                <w:szCs w:val="22"/>
              </w:rPr>
              <w:t xml:space="preserve"> Výkonná redaktorka</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Důvod cesty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b/>
                <w:bCs/>
                <w:sz w:val="22"/>
                <w:szCs w:val="22"/>
              </w:rPr>
            </w:pPr>
            <w:r>
              <w:rPr>
                <w:rFonts w:ascii="Calibri" w:hAnsi="Calibri" w:cs="Calibri"/>
                <w:b/>
                <w:bCs/>
                <w:sz w:val="22"/>
                <w:szCs w:val="22"/>
              </w:rPr>
              <w:t xml:space="preserve"> Seminář CASLIN 2018</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Místo – město</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b/>
                <w:bCs/>
                <w:sz w:val="22"/>
                <w:szCs w:val="22"/>
              </w:rPr>
            </w:pPr>
            <w:r>
              <w:rPr>
                <w:rFonts w:ascii="Calibri" w:hAnsi="Calibri" w:cs="Calibri"/>
                <w:b/>
                <w:bCs/>
                <w:sz w:val="22"/>
                <w:szCs w:val="22"/>
              </w:rPr>
              <w:t>Terchová</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Místo – země</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b/>
                <w:bCs/>
                <w:sz w:val="22"/>
                <w:szCs w:val="22"/>
              </w:rPr>
            </w:pPr>
            <w:r>
              <w:rPr>
                <w:rFonts w:ascii="Calibri" w:hAnsi="Calibri" w:cs="Calibri"/>
                <w:b/>
                <w:bCs/>
                <w:sz w:val="22"/>
                <w:szCs w:val="22"/>
              </w:rPr>
              <w:t>Slovensko</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Datum (od-do)</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b/>
                <w:bCs/>
                <w:sz w:val="22"/>
                <w:szCs w:val="22"/>
              </w:rPr>
            </w:pPr>
            <w:r>
              <w:rPr>
                <w:rFonts w:ascii="Calibri" w:hAnsi="Calibri" w:cs="Calibri"/>
                <w:b/>
                <w:bCs/>
                <w:sz w:val="22"/>
                <w:szCs w:val="22"/>
              </w:rPr>
              <w:t>7.10-11. 10. 2018</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Podrobný časový harmonogram</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Viz program konference CASLIN 2018</w:t>
            </w:r>
          </w:p>
          <w:p w:rsidR="004A60A2" w:rsidRDefault="004A60A2">
            <w:r>
              <w:t>https://caslin2018.ulib.sk/program/</w:t>
            </w:r>
          </w:p>
          <w:p w:rsidR="004A60A2" w:rsidRDefault="004A60A2">
            <w:pPr>
              <w:rPr>
                <w:rFonts w:ascii="Calibri" w:hAnsi="Calibri" w:cs="Calibri"/>
                <w:sz w:val="22"/>
                <w:szCs w:val="22"/>
              </w:rPr>
            </w:pP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Spolucestující z NK</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Finanční zajištění</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NK ČR</w:t>
            </w:r>
          </w:p>
        </w:tc>
      </w:tr>
      <w:tr w:rsidR="004A60A2">
        <w:trPr>
          <w:trHeight w:val="318"/>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Cíle cesty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spacing w:before="100" w:after="100"/>
              <w:jc w:val="both"/>
              <w:rPr>
                <w:rFonts w:ascii="Calibri" w:hAnsi="Calibri" w:cs="Calibri"/>
                <w:sz w:val="22"/>
                <w:szCs w:val="22"/>
              </w:rPr>
            </w:pPr>
            <w:r>
              <w:rPr>
                <w:rFonts w:ascii="Calibri" w:hAnsi="Calibri" w:cs="Calibri"/>
                <w:sz w:val="22"/>
                <w:szCs w:val="22"/>
              </w:rPr>
              <w:t xml:space="preserve"> Účast na semináři CASLIN 2018.</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Plnění cílů cesty (konkrétně)</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Navázání spolupráce se slovenskými kolegy. Strategické plánování budoucnosti knihoven.</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Program a další podrobnější informace</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tabs>
                <w:tab w:val="left" w:pos="4192"/>
              </w:tabs>
              <w:ind w:left="360"/>
              <w:rPr>
                <w:rFonts w:ascii="Calibri" w:hAnsi="Calibri" w:cs="Calibri"/>
                <w:sz w:val="22"/>
                <w:szCs w:val="22"/>
              </w:rPr>
            </w:pPr>
            <w:r>
              <w:rPr>
                <w:rFonts w:ascii="Calibri" w:hAnsi="Calibri" w:cs="Calibri"/>
                <w:sz w:val="22"/>
                <w:szCs w:val="22"/>
              </w:rPr>
              <w:tab/>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Přivezené materiály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Propagační materiály.</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Datum předložení zprávy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26. 10.2018</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Podpis předkladatele zprávy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Podpis nadřízeného</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Datum:</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Podpis:</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Vloženo na Intranet</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Datum:</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Podpis:</w:t>
            </w:r>
          </w:p>
        </w:tc>
      </w:tr>
      <w:tr w:rsidR="004A60A2">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Přijato v domácím oddělení</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Datum:</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60A2" w:rsidRDefault="004A60A2">
            <w:pPr>
              <w:rPr>
                <w:rFonts w:ascii="Calibri" w:hAnsi="Calibri" w:cs="Calibri"/>
                <w:sz w:val="22"/>
                <w:szCs w:val="22"/>
              </w:rPr>
            </w:pPr>
            <w:r>
              <w:rPr>
                <w:rFonts w:ascii="Calibri" w:hAnsi="Calibri" w:cs="Calibri"/>
                <w:sz w:val="22"/>
                <w:szCs w:val="22"/>
              </w:rPr>
              <w:t>Podpis:</w:t>
            </w:r>
          </w:p>
        </w:tc>
      </w:tr>
    </w:tbl>
    <w:p w:rsidR="004A60A2" w:rsidRDefault="004A60A2">
      <w:pPr>
        <w:rPr>
          <w:rFonts w:ascii="Calibri" w:hAnsi="Calibri" w:cs="Calibri"/>
          <w:sz w:val="22"/>
          <w:szCs w:val="22"/>
        </w:rPr>
      </w:pPr>
    </w:p>
    <w:p w:rsidR="004A60A2" w:rsidRDefault="004A60A2">
      <w:pPr>
        <w:rPr>
          <w:rFonts w:ascii="Calibri" w:hAnsi="Calibri" w:cs="Calibri"/>
          <w:sz w:val="22"/>
          <w:szCs w:val="22"/>
        </w:rPr>
      </w:pPr>
    </w:p>
    <w:p w:rsidR="004A60A2" w:rsidRDefault="004A60A2">
      <w:pPr>
        <w:rPr>
          <w:rFonts w:ascii="Calibri" w:hAnsi="Calibri" w:cs="Calibri"/>
          <w:sz w:val="22"/>
          <w:szCs w:val="22"/>
        </w:rPr>
      </w:pPr>
      <w:r>
        <w:rPr>
          <w:rFonts w:ascii="Calibri" w:hAnsi="Calibri" w:cs="Calibri"/>
          <w:sz w:val="22"/>
          <w:szCs w:val="22"/>
        </w:rPr>
        <w:t>Seminář CASLIN s mezinárodní častí proběhl v lokalitě malá Fatra. Cílem semináře bylo za pomoci metod strategického plánování navrhnout ve skupinách (a následně prodiskutovat) vhodnou strategii dalšího rozvoje knihoven a jejich uplatnění ve společnosti. Měli jsme odpovědět na tyto otázky: Jaká má být další cesta knihoven, aby je společnost vnímala jako důležitou a nepostradatelnou součást dnešního světa? Měly by se knihovny stát vzdělávacími institucemi? Patří mezi nové úkoly knihoven nestranné „uvádění věcí na pravou míru“? Jakou strategii mají knihovny zvolit, aby byly vnímány jako potřebné společenské instituce a to nejen z hlediska archivace kulturního dědictví?</w:t>
      </w:r>
    </w:p>
    <w:p w:rsidR="004A60A2" w:rsidRDefault="004A60A2">
      <w:pPr>
        <w:rPr>
          <w:rFonts w:ascii="Calibri" w:hAnsi="Calibri" w:cs="Calibri"/>
          <w:sz w:val="22"/>
          <w:szCs w:val="22"/>
        </w:rPr>
      </w:pPr>
      <w:r>
        <w:rPr>
          <w:rFonts w:ascii="Calibri" w:hAnsi="Calibri" w:cs="Calibri"/>
          <w:sz w:val="22"/>
          <w:szCs w:val="22"/>
        </w:rPr>
        <w:t>Po příjezdu jsme byli zařazení do šesti různých skupin. Každá skupina vypracovala strategii pro jednu konkrétní knihovnu. Byly to knihovny: Knihovna Akademie věd ČR, Univerzitná knižnica v Bratislave, Městská knihovna Hostivice, Městská knihovna Tábor, Studijní a vědecká knihovna Plzeňského kraje, Univerzitná knižnica Katolickej univerzity v Ružomberoku, Verejná knižnica Jána Bocatia v Košiciach.</w:t>
      </w:r>
    </w:p>
    <w:p w:rsidR="004A60A2" w:rsidRDefault="004A60A2">
      <w:pPr>
        <w:rPr>
          <w:rFonts w:ascii="Calibri" w:hAnsi="Calibri" w:cs="Calibri"/>
          <w:sz w:val="22"/>
          <w:szCs w:val="22"/>
        </w:rPr>
      </w:pPr>
      <w:r>
        <w:rPr>
          <w:rFonts w:ascii="Calibri" w:hAnsi="Calibri" w:cs="Calibri"/>
          <w:sz w:val="22"/>
          <w:szCs w:val="22"/>
        </w:rPr>
        <w:t xml:space="preserve">Začali jsme současnou charakteristikou knihovny, která nám byla v rámci skupiny přidělena. V každé ze šesti skupin byl konkrétní ředitel dané instituce, jejíž budoucnost se řešila. Ředitelé těchto institucí nás seznamovali se současnou situací v knihovně a v regionu. Například s počtem uživatelů, popisem služeb, sociálními sítěmi, kulturními a vzdělávacími akcemi apod. </w:t>
      </w:r>
    </w:p>
    <w:p w:rsidR="004A60A2" w:rsidRDefault="004A60A2">
      <w:pPr>
        <w:rPr>
          <w:rFonts w:ascii="Calibri" w:hAnsi="Calibri" w:cs="Calibri"/>
          <w:sz w:val="22"/>
          <w:szCs w:val="22"/>
        </w:rPr>
      </w:pPr>
      <w:r>
        <w:rPr>
          <w:rFonts w:ascii="Calibri" w:hAnsi="Calibri" w:cs="Calibri"/>
          <w:sz w:val="22"/>
          <w:szCs w:val="22"/>
        </w:rPr>
        <w:t xml:space="preserve">Řešili jsme budoucnost knihoven v několika periodických obdobích a to: 2019-2022, 2023-2026, 2027-2030. Dostali jsme tzv. černé labutě, což byly situace, které by mohly v průběhu těchto let nastat (například ekonomická krize, válečný konflikt, vystoupení z EU, kyberútoky, velká nezaměstnanost, přírodní katastrofy, robotizace společnosti, blahobyt apod.). Tyto „černé labutě“ jsme museli zapracovat a vyvodit, co by z toho bylo důležité pro Českou republiky, poté pro region, kde se daná knihovna nachází a poté pro knihovnu samotnou. Na závěr jsme se dostali k datu </w:t>
      </w:r>
    </w:p>
    <w:p w:rsidR="004A60A2" w:rsidRDefault="004A60A2">
      <w:r>
        <w:rPr>
          <w:rFonts w:ascii="Calibri" w:hAnsi="Calibri" w:cs="Calibri"/>
          <w:sz w:val="22"/>
          <w:szCs w:val="22"/>
        </w:rPr>
        <w:t>3. 3. 2033, kdy by knihovna byla zavřená. Opět jsme museli analyzovat důvody tohoto zavření, potom jsme se „mohli vrátit v čase“ a hledat příčiny daného stavu a také, co bychom v průběhu předešlých dvanácti let udělali jinak.</w:t>
      </w:r>
    </w:p>
    <w:sectPr w:rsidR="004A60A2" w:rsidSect="005B724E">
      <w:headerReference w:type="default" r:id="rId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A2" w:rsidRDefault="004A60A2">
      <w:r>
        <w:separator/>
      </w:r>
    </w:p>
  </w:endnote>
  <w:endnote w:type="continuationSeparator" w:id="0">
    <w:p w:rsidR="004A60A2" w:rsidRDefault="004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A2" w:rsidRDefault="004A60A2">
    <w:pPr>
      <w:pStyle w:val="Footer"/>
      <w:jc w:val="center"/>
    </w:pPr>
    <w:r>
      <w:rPr>
        <w:noProof/>
      </w:rPr>
      <w:pict>
        <v:shapetype id="_x0000_t32" coordsize="21600,21600" o:spt="32" o:oned="t" path="m,l21600,21600e" filled="f">
          <v:path arrowok="t" fillok="f" o:connecttype="none"/>
          <o:lock v:ext="edit" shapetype="t"/>
        </v:shapetype>
        <v:shape id="Line 3" o:spid="_x0000_s2050" type="#_x0000_t32" style="position:absolute;left:0;text-align:left;margin-left:0;margin-top:3.15pt;width:450pt;height:0;z-index:251661312;visibility:visible" strokecolor="red" strokeweight=".26467mm"/>
      </w:pict>
    </w:r>
  </w:p>
  <w:p w:rsidR="004A60A2" w:rsidRDefault="004A60A2">
    <w:pPr>
      <w:pStyle w:val="EndnoteText"/>
      <w:rPr>
        <w:rFonts w:ascii="Calibri" w:hAnsi="Calibri" w:cs="Calibri"/>
      </w:rPr>
    </w:pPr>
    <w:r>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4A60A2" w:rsidRDefault="004A60A2">
    <w:pPr>
      <w:pStyle w:val="Footer"/>
      <w:jc w:val="center"/>
      <w:rPr>
        <w:rFonts w:ascii="Calibri" w:hAnsi="Calibri" w:cs="Calibri"/>
        <w:sz w:val="14"/>
        <w:szCs w:val="14"/>
      </w:rPr>
    </w:pPr>
    <w:r>
      <w:rPr>
        <w:rFonts w:ascii="Calibri" w:hAnsi="Calibri" w:cs="Calibri"/>
        <w:sz w:val="14"/>
        <w:szCs w:val="14"/>
      </w:rPr>
      <w:t xml:space="preserve"> </w:t>
    </w:r>
  </w:p>
  <w:p w:rsidR="004A60A2" w:rsidRDefault="004A60A2">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A2" w:rsidRDefault="004A60A2">
      <w:r>
        <w:rPr>
          <w:color w:val="000000"/>
        </w:rPr>
        <w:separator/>
      </w:r>
    </w:p>
  </w:footnote>
  <w:footnote w:type="continuationSeparator" w:id="0">
    <w:p w:rsidR="004A60A2" w:rsidRDefault="004A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A2" w:rsidRDefault="004A60A2">
    <w:pPr>
      <w:pStyle w:val="Header"/>
    </w:pPr>
  </w:p>
  <w:p w:rsidR="004A60A2" w:rsidRDefault="004A60A2">
    <w:pPr>
      <w:pStyle w:val="Header"/>
    </w:pPr>
    <w:r>
      <w:rPr>
        <w:noProof/>
      </w:rPr>
      <w:pict>
        <v:shapetype id="_x0000_t32" coordsize="21600,21600" o:spt="32" o:oned="t" path="m,l21600,21600e" filled="f">
          <v:path arrowok="t" fillok="f" o:connecttype="none"/>
          <o:lock v:ext="edit" shapetype="t"/>
        </v:shapetype>
        <v:shape id="Line 6" o:spid="_x0000_s2049" type="#_x0000_t32" style="position:absolute;margin-left:0;margin-top:9pt;width:450pt;height:0;z-index:251659264;visibility:visible" strokecolor="red" strokeweight=".26467mm"/>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61D"/>
    <w:rsid w:val="0011261D"/>
    <w:rsid w:val="004A60A2"/>
    <w:rsid w:val="004E50BE"/>
    <w:rsid w:val="005B724E"/>
    <w:rsid w:val="00635496"/>
    <w:rsid w:val="00697C9E"/>
    <w:rsid w:val="00876CE7"/>
    <w:rsid w:val="008A145F"/>
    <w:rsid w:val="00D17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N w:val="0"/>
      <w:textAlignment w:val="baseline"/>
    </w:pPr>
    <w:rPr>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86"/>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975D86"/>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975D86"/>
    <w:rPr>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975D86"/>
    <w:rPr>
      <w:sz w:val="0"/>
      <w:szCs w:val="0"/>
    </w:rPr>
  </w:style>
  <w:style w:type="character" w:customStyle="1" w:styleId="Nadpis1Char">
    <w:name w:val="Nadpis 1 Char"/>
    <w:uiPriority w:val="99"/>
    <w:rPr>
      <w:b/>
      <w:bCs/>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rsid w:val="00975D86"/>
    <w:rPr>
      <w:rFonts w:asciiTheme="majorHAnsi" w:eastAsiaTheme="majorEastAsia" w:hAnsiTheme="majorHAnsi" w:cstheme="majorBidi"/>
      <w:b/>
      <w:bCs/>
      <w:kern w:val="28"/>
      <w:sz w:val="32"/>
      <w:szCs w:val="32"/>
    </w:rPr>
  </w:style>
  <w:style w:type="character" w:customStyle="1" w:styleId="NzevChar">
    <w:name w:val="Název Char"/>
    <w:uiPriority w:val="99"/>
    <w:rPr>
      <w:b/>
      <w:bCs/>
      <w:sz w:val="28"/>
      <w:szCs w:val="28"/>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975D86"/>
    <w:rPr>
      <w:sz w:val="20"/>
      <w:szCs w:val="20"/>
    </w:rPr>
  </w:style>
  <w:style w:type="character" w:customStyle="1" w:styleId="TextvysvtlivekChar">
    <w:name w:val="Text vysvětlivek Char"/>
    <w:basedOn w:val="DefaultParagraphFont"/>
    <w:uiPriority w:val="99"/>
  </w:style>
  <w:style w:type="character" w:styleId="EndnoteReference">
    <w:name w:val="endnote reference"/>
    <w:basedOn w:val="DefaultParagraphFont"/>
    <w:uiPriority w:val="99"/>
    <w:semiHidden/>
    <w:rPr>
      <w:position w:val="0"/>
      <w:vertAlign w:val="superscript"/>
    </w:rPr>
  </w:style>
  <w:style w:type="character" w:styleId="IntenseEmphasis">
    <w:name w:val="Intense Emphasis"/>
    <w:basedOn w:val="DefaultParagraphFont"/>
    <w:uiPriority w:val="99"/>
    <w:qFormat/>
    <w:rPr>
      <w:b/>
      <w:bCs/>
      <w:i/>
      <w:iCs/>
      <w:color w:val="4F81BD"/>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453</Words>
  <Characters>2679</Characters>
  <Application>Microsoft Office Word</Application>
  <DocSecurity>0</DocSecurity>
  <Lines>0</Lines>
  <Paragraphs>0</Paragraphs>
  <ScaleCrop>false</ScaleCrop>
  <Company>Praha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Salátová Renata</dc:creator>
  <cp:keywords/>
  <dc:description/>
  <cp:lastModifiedBy>Eva</cp:lastModifiedBy>
  <cp:revision>2</cp:revision>
  <cp:lastPrinted>2018-10-23T08:14:00Z</cp:lastPrinted>
  <dcterms:created xsi:type="dcterms:W3CDTF">2018-10-23T09:07:00Z</dcterms:created>
  <dcterms:modified xsi:type="dcterms:W3CDTF">2018-10-23T09:07:00Z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