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9529B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.35pt;height:64.1pt;z-index:1;mso-position-horizontal:absolute;mso-position-horizontal-relative:text;mso-position-vertical:absolute;mso-position-vertical-relative:text" o:allowincell="f">
            <v:imagedata r:id="rId7" o:title="nklogo_rgb"/>
            <w10:wrap type="topAndBottom"/>
          </v:shape>
        </w:pict>
      </w:r>
    </w:p>
    <w:p w:rsidR="00000000" w:rsidRDefault="0039529B">
      <w:r>
        <w:rPr>
          <w:noProof/>
        </w:rPr>
        <w:pict>
          <v:line id="_x0000_s1027" style="position:absolute;z-index:2;mso-position-horizontal:absolute;mso-position-horizontal-relative:text;mso-position-vertical:absolute;mso-position-vertical-relative:text" from="-6.05pt,4.75pt" to="454.75pt,4.75pt" o:allowincell="f" strokecolor="red"/>
        </w:pict>
      </w:r>
    </w:p>
    <w:p w:rsidR="00000000" w:rsidRDefault="0039529B"/>
    <w:p w:rsidR="00000000" w:rsidRDefault="0039529B">
      <w:pPr>
        <w:pStyle w:val="Nadpis2"/>
        <w:rPr>
          <w:color w:val="000000"/>
        </w:rPr>
      </w:pPr>
      <w:r>
        <w:rPr>
          <w:rStyle w:val="IntenseEmphasis"/>
        </w:rPr>
        <w:t>Zpráva ze zahraniční služební cesty</w:t>
      </w:r>
    </w:p>
    <w:p w:rsidR="00000000" w:rsidRDefault="0039529B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9529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21483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 w:rsidRPr="00B21483">
              <w:rPr>
                <w:rFonts w:ascii="Calibri" w:hAnsi="Calibri" w:cs="Calibri"/>
                <w:b w:val="0"/>
                <w:sz w:val="22"/>
                <w:szCs w:val="22"/>
              </w:rPr>
              <w:t xml:space="preserve">Lukáš Babka, Hana </w:t>
            </w:r>
            <w:proofErr w:type="spellStart"/>
            <w:r w:rsidRPr="00B21483">
              <w:rPr>
                <w:rFonts w:ascii="Calibri" w:hAnsi="Calibri" w:cs="Calibri"/>
                <w:b w:val="0"/>
                <w:sz w:val="22"/>
                <w:szCs w:val="22"/>
              </w:rPr>
              <w:t>Opleštilová</w:t>
            </w:r>
            <w:proofErr w:type="spellEnd"/>
            <w:r w:rsidRPr="00B21483">
              <w:rPr>
                <w:rFonts w:ascii="Calibri" w:hAnsi="Calibri" w:cs="Calibri"/>
                <w:b w:val="0"/>
                <w:sz w:val="22"/>
                <w:szCs w:val="22"/>
              </w:rPr>
              <w:t>, Yuliya Furmanyuk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9529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21483">
            <w:pPr>
              <w:rPr>
                <w:rFonts w:ascii="Calibri" w:hAnsi="Calibri"/>
                <w:sz w:val="22"/>
              </w:rPr>
            </w:pPr>
            <w:r w:rsidRPr="00B21483">
              <w:rPr>
                <w:rFonts w:ascii="Calibri" w:hAnsi="Calibri" w:cs="Calibri"/>
                <w:sz w:val="22"/>
                <w:szCs w:val="22"/>
              </w:rPr>
              <w:t>Slovanská knihovna, 4.2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9529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Pr="00B21483" w:rsidRDefault="00B21483" w:rsidP="00B21483">
            <w:pPr>
              <w:pStyle w:val="Nadpis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B21483">
              <w:rPr>
                <w:rFonts w:ascii="Calibri" w:hAnsi="Calibri" w:cs="Calibri"/>
                <w:b w:val="0"/>
                <w:bCs/>
                <w:sz w:val="22"/>
                <w:szCs w:val="22"/>
              </w:rPr>
              <w:t>L. Babka – ředitel Slovanské knihovny</w:t>
            </w:r>
          </w:p>
          <w:p w:rsidR="00000000" w:rsidRDefault="00B21483" w:rsidP="00B21483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 w:rsidRPr="002B613C">
              <w:rPr>
                <w:rFonts w:ascii="Calibri" w:hAnsi="Calibri"/>
                <w:b w:val="0"/>
                <w:sz w:val="22"/>
              </w:rPr>
              <w:t xml:space="preserve">H. </w:t>
            </w:r>
            <w:proofErr w:type="spellStart"/>
            <w:r w:rsidRPr="002B613C">
              <w:rPr>
                <w:rFonts w:ascii="Calibri" w:hAnsi="Calibri"/>
                <w:b w:val="0"/>
                <w:sz w:val="22"/>
              </w:rPr>
              <w:t>Opleštilová</w:t>
            </w:r>
            <w:proofErr w:type="spellEnd"/>
            <w:r w:rsidRPr="002B613C">
              <w:rPr>
                <w:rFonts w:ascii="Calibri" w:hAnsi="Calibri"/>
                <w:b w:val="0"/>
                <w:sz w:val="22"/>
              </w:rPr>
              <w:t>, Y. Furmanyuk – oddělení služeb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9529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21483">
            <w:pPr>
              <w:rPr>
                <w:rFonts w:ascii="Calibri" w:hAnsi="Calibri"/>
                <w:b/>
                <w:sz w:val="22"/>
              </w:rPr>
            </w:pPr>
            <w:r w:rsidRPr="00B21483">
              <w:rPr>
                <w:rFonts w:ascii="Calibri" w:hAnsi="Calibri" w:cs="Calibri"/>
                <w:bCs/>
                <w:sz w:val="22"/>
                <w:szCs w:val="22"/>
              </w:rPr>
              <w:t>instalace a zahájení výstavy „Zmizelý svět Podkarpatské Rusi ve fotografiích Rudolfa Hůlky“ v užhorodské galerii ILKO; akvizice zakarpatské literatury pro fond SK</w:t>
            </w:r>
          </w:p>
        </w:tc>
      </w:tr>
      <w:tr w:rsidR="00B214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Pr="0039529B" w:rsidRDefault="00B21483" w:rsidP="0099693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9529B">
              <w:rPr>
                <w:rFonts w:ascii="Calibri" w:hAnsi="Calibri" w:cs="Calibri"/>
                <w:bCs/>
                <w:sz w:val="22"/>
                <w:szCs w:val="22"/>
              </w:rPr>
              <w:t>Užhorod</w:t>
            </w:r>
          </w:p>
        </w:tc>
      </w:tr>
      <w:tr w:rsidR="00B214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Pr="0039529B" w:rsidRDefault="00B21483" w:rsidP="0099693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9529B">
              <w:rPr>
                <w:rFonts w:ascii="Calibri" w:hAnsi="Calibri" w:cs="Calibri"/>
                <w:bCs/>
                <w:sz w:val="22"/>
                <w:szCs w:val="22"/>
              </w:rPr>
              <w:t>Ukrajina</w:t>
            </w:r>
          </w:p>
        </w:tc>
      </w:tr>
      <w:tr w:rsidR="00B214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Pr="0039529B" w:rsidRDefault="00B21483" w:rsidP="0099693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39529B">
              <w:rPr>
                <w:rFonts w:ascii="Calibri" w:hAnsi="Calibri" w:cs="Calibri"/>
                <w:bCs/>
                <w:sz w:val="22"/>
                <w:szCs w:val="22"/>
              </w:rPr>
              <w:t>8.5</w:t>
            </w:r>
            <w:proofErr w:type="gramEnd"/>
            <w:r w:rsidRPr="0039529B">
              <w:rPr>
                <w:rFonts w:ascii="Calibri" w:hAnsi="Calibri" w:cs="Calibri"/>
                <w:bCs/>
                <w:sz w:val="22"/>
                <w:szCs w:val="22"/>
              </w:rPr>
              <w:t>. – 14. 5. 2017</w:t>
            </w:r>
          </w:p>
        </w:tc>
      </w:tr>
      <w:tr w:rsidR="00B214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Pr="0039529B" w:rsidRDefault="00B21483" w:rsidP="00996933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39529B">
              <w:rPr>
                <w:rFonts w:ascii="Calibri" w:hAnsi="Calibri" w:cs="Calibri"/>
                <w:sz w:val="22"/>
                <w:szCs w:val="22"/>
              </w:rPr>
              <w:t>8.5</w:t>
            </w:r>
            <w:proofErr w:type="gramEnd"/>
            <w:r w:rsidRPr="0039529B">
              <w:rPr>
                <w:rFonts w:ascii="Calibri" w:hAnsi="Calibri" w:cs="Calibri"/>
                <w:sz w:val="22"/>
                <w:szCs w:val="22"/>
              </w:rPr>
              <w:t>. – cesta Praha – Užhorod</w:t>
            </w:r>
          </w:p>
          <w:p w:rsidR="00B21483" w:rsidRPr="0039529B" w:rsidRDefault="00B21483" w:rsidP="00996933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39529B">
              <w:rPr>
                <w:rFonts w:ascii="Calibri" w:hAnsi="Calibri" w:cs="Calibri"/>
                <w:sz w:val="22"/>
                <w:szCs w:val="22"/>
              </w:rPr>
              <w:t>9.5</w:t>
            </w:r>
            <w:proofErr w:type="gramEnd"/>
            <w:r w:rsidRPr="0039529B">
              <w:rPr>
                <w:rFonts w:ascii="Calibri" w:hAnsi="Calibri" w:cs="Calibri"/>
                <w:sz w:val="22"/>
                <w:szCs w:val="22"/>
              </w:rPr>
              <w:t>. – 13.5 – pracovní pobyt v Užhorodu</w:t>
            </w:r>
          </w:p>
          <w:p w:rsidR="00B21483" w:rsidRPr="0039529B" w:rsidRDefault="00B21483" w:rsidP="00996933">
            <w:pPr>
              <w:rPr>
                <w:rFonts w:ascii="Calibri" w:hAnsi="Calibri" w:cs="Calibri"/>
                <w:sz w:val="22"/>
                <w:szCs w:val="22"/>
              </w:rPr>
            </w:pPr>
            <w:r w:rsidRPr="0039529B">
              <w:rPr>
                <w:rFonts w:ascii="Calibri" w:hAnsi="Calibri" w:cs="Calibri"/>
                <w:sz w:val="22"/>
                <w:szCs w:val="22"/>
              </w:rPr>
              <w:t>14.5 – cesta Užhorod – Praha (Y. Furmanyuk: Užhorod – Kyjev)</w:t>
            </w:r>
            <w:bookmarkStart w:id="0" w:name="_GoBack"/>
            <w:bookmarkEnd w:id="0"/>
          </w:p>
        </w:tc>
      </w:tr>
      <w:tr w:rsidR="00B214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Pr="0039529B" w:rsidRDefault="00B21483" w:rsidP="00996933">
            <w:pPr>
              <w:rPr>
                <w:rFonts w:ascii="Calibri" w:hAnsi="Calibri" w:cs="Calibri"/>
                <w:sz w:val="22"/>
                <w:szCs w:val="22"/>
              </w:rPr>
            </w:pPr>
            <w:r w:rsidRPr="0039529B">
              <w:rPr>
                <w:rFonts w:ascii="Calibri" w:hAnsi="Calibri" w:cs="Calibri"/>
                <w:sz w:val="22"/>
                <w:szCs w:val="22"/>
              </w:rPr>
              <w:t xml:space="preserve">Hana </w:t>
            </w:r>
            <w:proofErr w:type="spellStart"/>
            <w:r w:rsidRPr="0039529B">
              <w:rPr>
                <w:rFonts w:ascii="Calibri" w:hAnsi="Calibri" w:cs="Calibri"/>
                <w:sz w:val="22"/>
                <w:szCs w:val="22"/>
              </w:rPr>
              <w:t>Opleštilová</w:t>
            </w:r>
            <w:proofErr w:type="spellEnd"/>
            <w:r w:rsidRPr="0039529B">
              <w:rPr>
                <w:rFonts w:ascii="Calibri" w:hAnsi="Calibri" w:cs="Calibri"/>
                <w:sz w:val="22"/>
                <w:szCs w:val="22"/>
              </w:rPr>
              <w:t>, Yuliya Furmanyuk</w:t>
            </w:r>
          </w:p>
        </w:tc>
      </w:tr>
      <w:tr w:rsidR="00B214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Pr="0039529B" w:rsidRDefault="00B21483" w:rsidP="00996933">
            <w:pPr>
              <w:rPr>
                <w:rFonts w:ascii="Calibri" w:hAnsi="Calibri" w:cs="Calibri"/>
                <w:sz w:val="22"/>
                <w:szCs w:val="22"/>
              </w:rPr>
            </w:pPr>
            <w:r w:rsidRPr="0039529B">
              <w:rPr>
                <w:rFonts w:ascii="Calibri" w:hAnsi="Calibri" w:cs="Calibri"/>
                <w:sz w:val="22"/>
                <w:szCs w:val="22"/>
              </w:rPr>
              <w:t>NK</w:t>
            </w:r>
          </w:p>
        </w:tc>
      </w:tr>
      <w:tr w:rsidR="00B21483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Pr="0039529B" w:rsidRDefault="00B21483" w:rsidP="00996933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9529B">
              <w:rPr>
                <w:rFonts w:ascii="Calibri" w:hAnsi="Calibri" w:cs="Calibri"/>
                <w:bCs/>
                <w:sz w:val="22"/>
                <w:szCs w:val="22"/>
              </w:rPr>
              <w:t xml:space="preserve">– </w:t>
            </w:r>
            <w:r w:rsidRPr="0039529B">
              <w:rPr>
                <w:rFonts w:ascii="Calibri" w:hAnsi="Calibri" w:cs="Calibri"/>
                <w:bCs/>
                <w:sz w:val="22"/>
                <w:szCs w:val="22"/>
              </w:rPr>
              <w:t>instalace a zahájení výstavy „Zmizelý svět Podkarpatské Rusi ve fotografiích Rudolfa Hůlky“ v užhorodské galerii ILKO;</w:t>
            </w:r>
          </w:p>
          <w:p w:rsidR="00B21483" w:rsidRPr="0039529B" w:rsidRDefault="00B21483" w:rsidP="0099693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9529B">
              <w:rPr>
                <w:rFonts w:ascii="Calibri" w:hAnsi="Calibri" w:cs="Calibri"/>
                <w:bCs/>
                <w:sz w:val="22"/>
                <w:szCs w:val="22"/>
              </w:rPr>
              <w:t>–</w:t>
            </w:r>
            <w:r w:rsidRPr="0039529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9529B">
              <w:rPr>
                <w:rFonts w:ascii="Calibri" w:hAnsi="Calibri" w:cs="Calibri"/>
                <w:sz w:val="22"/>
                <w:szCs w:val="22"/>
              </w:rPr>
              <w:t>účast na mezinárodní konferenci „</w:t>
            </w:r>
            <w:proofErr w:type="spellStart"/>
            <w:r w:rsidRPr="0039529B">
              <w:rPr>
                <w:rFonts w:ascii="Calibri" w:hAnsi="Calibri" w:cs="Calibri"/>
                <w:sz w:val="22"/>
                <w:szCs w:val="22"/>
              </w:rPr>
              <w:t>Erdelyovská</w:t>
            </w:r>
            <w:proofErr w:type="spellEnd"/>
            <w:r w:rsidRPr="0039529B">
              <w:rPr>
                <w:rFonts w:ascii="Calibri" w:hAnsi="Calibri" w:cs="Calibri"/>
                <w:sz w:val="22"/>
                <w:szCs w:val="22"/>
              </w:rPr>
              <w:t xml:space="preserve"> čtení 2017“</w:t>
            </w:r>
          </w:p>
          <w:p w:rsidR="00B21483" w:rsidRPr="0039529B" w:rsidRDefault="00B21483" w:rsidP="0099693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9529B">
              <w:rPr>
                <w:rFonts w:ascii="Calibri" w:hAnsi="Calibri" w:cs="Calibri"/>
                <w:bCs/>
                <w:sz w:val="22"/>
                <w:szCs w:val="22"/>
              </w:rPr>
              <w:t xml:space="preserve">– </w:t>
            </w:r>
            <w:r w:rsidRPr="0039529B">
              <w:rPr>
                <w:rFonts w:ascii="Calibri" w:hAnsi="Calibri" w:cs="Calibri"/>
                <w:bCs/>
                <w:sz w:val="22"/>
                <w:szCs w:val="22"/>
              </w:rPr>
              <w:t>akvizice zakarpatské literatury pro fond SK</w:t>
            </w:r>
          </w:p>
        </w:tc>
      </w:tr>
      <w:tr w:rsidR="00B214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Pr="0039529B" w:rsidRDefault="00B21483" w:rsidP="009969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14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Pr="0039529B" w:rsidRDefault="00B21483" w:rsidP="00996933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39529B">
              <w:rPr>
                <w:rFonts w:ascii="Calibri" w:hAnsi="Calibri" w:cs="Calibri"/>
                <w:sz w:val="22"/>
                <w:szCs w:val="22"/>
              </w:rPr>
              <w:t>8.5</w:t>
            </w:r>
            <w:proofErr w:type="gramEnd"/>
            <w:r w:rsidRPr="0039529B">
              <w:rPr>
                <w:rFonts w:ascii="Calibri" w:hAnsi="Calibri" w:cs="Calibri"/>
                <w:sz w:val="22"/>
                <w:szCs w:val="22"/>
              </w:rPr>
              <w:t>. – cesta Praha – Užhorod</w:t>
            </w:r>
          </w:p>
          <w:p w:rsidR="00B21483" w:rsidRPr="0039529B" w:rsidRDefault="00B21483" w:rsidP="00996933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39529B">
              <w:rPr>
                <w:rFonts w:ascii="Calibri" w:hAnsi="Calibri" w:cs="Calibri"/>
                <w:sz w:val="22"/>
                <w:szCs w:val="22"/>
              </w:rPr>
              <w:t>9.5</w:t>
            </w:r>
            <w:proofErr w:type="gramEnd"/>
            <w:r w:rsidRPr="0039529B">
              <w:rPr>
                <w:rFonts w:ascii="Calibri" w:hAnsi="Calibri" w:cs="Calibri"/>
                <w:sz w:val="22"/>
                <w:szCs w:val="22"/>
              </w:rPr>
              <w:t xml:space="preserve">. – akvizice literatury, knižní obchod Kobzar, galerie, vydavatelství </w:t>
            </w:r>
            <w:proofErr w:type="spellStart"/>
            <w:r w:rsidRPr="0039529B">
              <w:rPr>
                <w:rFonts w:ascii="Calibri" w:hAnsi="Calibri" w:cs="Calibri"/>
                <w:sz w:val="22"/>
                <w:szCs w:val="22"/>
              </w:rPr>
              <w:t>Gražda</w:t>
            </w:r>
            <w:proofErr w:type="spellEnd"/>
          </w:p>
          <w:p w:rsidR="00B21483" w:rsidRPr="0039529B" w:rsidRDefault="00B21483" w:rsidP="00996933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39529B">
              <w:rPr>
                <w:rFonts w:ascii="Calibri" w:hAnsi="Calibri" w:cs="Calibri"/>
                <w:sz w:val="22"/>
                <w:szCs w:val="22"/>
              </w:rPr>
              <w:t>10.5</w:t>
            </w:r>
            <w:proofErr w:type="gramEnd"/>
            <w:r w:rsidRPr="0039529B">
              <w:rPr>
                <w:rFonts w:ascii="Calibri" w:hAnsi="Calibri" w:cs="Calibri"/>
                <w:sz w:val="22"/>
                <w:szCs w:val="22"/>
              </w:rPr>
              <w:t>. – instalace výstavy v galerii ILKO</w:t>
            </w:r>
          </w:p>
          <w:p w:rsidR="00B21483" w:rsidRPr="0039529B" w:rsidRDefault="00B21483" w:rsidP="00996933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39529B">
              <w:rPr>
                <w:rFonts w:ascii="Calibri" w:hAnsi="Calibri" w:cs="Calibri"/>
                <w:sz w:val="22"/>
                <w:szCs w:val="22"/>
              </w:rPr>
              <w:t>11.5</w:t>
            </w:r>
            <w:proofErr w:type="gramEnd"/>
            <w:r w:rsidRPr="0039529B">
              <w:rPr>
                <w:rFonts w:ascii="Calibri" w:hAnsi="Calibri" w:cs="Calibri"/>
                <w:sz w:val="22"/>
                <w:szCs w:val="22"/>
              </w:rPr>
              <w:t>. – účast na mezinárodní konferenci „</w:t>
            </w:r>
            <w:proofErr w:type="spellStart"/>
            <w:r w:rsidRPr="0039529B">
              <w:rPr>
                <w:rFonts w:ascii="Calibri" w:hAnsi="Calibri" w:cs="Calibri"/>
                <w:sz w:val="22"/>
                <w:szCs w:val="22"/>
              </w:rPr>
              <w:t>Erdelyovská</w:t>
            </w:r>
            <w:proofErr w:type="spellEnd"/>
            <w:r w:rsidRPr="0039529B">
              <w:rPr>
                <w:rFonts w:ascii="Calibri" w:hAnsi="Calibri" w:cs="Calibri"/>
                <w:sz w:val="22"/>
                <w:szCs w:val="22"/>
              </w:rPr>
              <w:t xml:space="preserve"> čtení 2017“, vernisáž výstavy</w:t>
            </w:r>
            <w:r w:rsidRPr="0039529B">
              <w:rPr>
                <w:rFonts w:ascii="Calibri" w:hAnsi="Calibri" w:cs="Calibri"/>
                <w:sz w:val="22"/>
                <w:szCs w:val="22"/>
              </w:rPr>
              <w:t xml:space="preserve"> „Zmizelý svět…“ </w:t>
            </w:r>
            <w:r w:rsidRPr="0039529B">
              <w:rPr>
                <w:rFonts w:ascii="Calibri" w:hAnsi="Calibri" w:cs="Calibri"/>
                <w:sz w:val="22"/>
                <w:szCs w:val="22"/>
              </w:rPr>
              <w:t>byla součástí konferenčního programu</w:t>
            </w:r>
          </w:p>
          <w:p w:rsidR="00B21483" w:rsidRPr="0039529B" w:rsidRDefault="00B21483" w:rsidP="0099693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9529B">
              <w:rPr>
                <w:rFonts w:ascii="Calibri" w:hAnsi="Calibri" w:cs="Calibri"/>
                <w:sz w:val="22"/>
                <w:szCs w:val="22"/>
              </w:rPr>
              <w:t xml:space="preserve">          – vernisáž výstavy </w:t>
            </w:r>
            <w:r w:rsidRPr="0039529B">
              <w:rPr>
                <w:rFonts w:ascii="Calibri" w:hAnsi="Calibri" w:cs="Calibri"/>
                <w:bCs/>
                <w:sz w:val="22"/>
                <w:szCs w:val="22"/>
              </w:rPr>
              <w:t>„Zmizelý svět Podkarpatské Rusi ve fotografiích Rudolfa Hůlky“ v užhorodské galerii ILKO</w:t>
            </w:r>
          </w:p>
          <w:p w:rsidR="00B21483" w:rsidRPr="0039529B" w:rsidRDefault="00B21483" w:rsidP="0099693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39529B">
              <w:rPr>
                <w:rFonts w:ascii="Calibri" w:hAnsi="Calibri" w:cs="Calibri"/>
                <w:bCs/>
                <w:sz w:val="22"/>
                <w:szCs w:val="22"/>
              </w:rPr>
              <w:t>12.5</w:t>
            </w:r>
            <w:proofErr w:type="gramEnd"/>
            <w:r w:rsidRPr="0039529B">
              <w:rPr>
                <w:rFonts w:ascii="Calibri" w:hAnsi="Calibri" w:cs="Calibri"/>
                <w:bCs/>
                <w:sz w:val="22"/>
                <w:szCs w:val="22"/>
              </w:rPr>
              <w:t>. – galerie ILKO – jednání o zajištění odinstalování výstavy a následného transportu, rozhovor pro web galerie</w:t>
            </w:r>
          </w:p>
          <w:p w:rsidR="00B21483" w:rsidRPr="0039529B" w:rsidRDefault="00B21483" w:rsidP="00996933">
            <w:pPr>
              <w:rPr>
                <w:rFonts w:ascii="Calibri" w:hAnsi="Calibri" w:cs="Calibri"/>
                <w:sz w:val="22"/>
                <w:szCs w:val="22"/>
              </w:rPr>
            </w:pPr>
            <w:r w:rsidRPr="0039529B">
              <w:rPr>
                <w:rFonts w:ascii="Calibri" w:hAnsi="Calibri" w:cs="Calibri"/>
                <w:sz w:val="22"/>
                <w:szCs w:val="22"/>
              </w:rPr>
              <w:t xml:space="preserve">          – vernisáž výstavy prací Anatolije </w:t>
            </w:r>
            <w:proofErr w:type="spellStart"/>
            <w:r w:rsidRPr="0039529B">
              <w:rPr>
                <w:rFonts w:ascii="Calibri" w:hAnsi="Calibri" w:cs="Calibri"/>
                <w:sz w:val="22"/>
                <w:szCs w:val="22"/>
              </w:rPr>
              <w:t>Kryvolapa</w:t>
            </w:r>
            <w:proofErr w:type="spellEnd"/>
            <w:r w:rsidRPr="0039529B">
              <w:rPr>
                <w:rFonts w:ascii="Calibri" w:hAnsi="Calibri" w:cs="Calibri"/>
                <w:sz w:val="22"/>
                <w:szCs w:val="22"/>
              </w:rPr>
              <w:t xml:space="preserve"> v Zakarpatském oblastním uměleckém muzeu Josifa </w:t>
            </w:r>
            <w:proofErr w:type="spellStart"/>
            <w:r w:rsidRPr="0039529B">
              <w:rPr>
                <w:rFonts w:ascii="Calibri" w:hAnsi="Calibri" w:cs="Calibri"/>
                <w:sz w:val="22"/>
                <w:szCs w:val="22"/>
              </w:rPr>
              <w:t>Bokšaje</w:t>
            </w:r>
            <w:proofErr w:type="spellEnd"/>
          </w:p>
          <w:p w:rsidR="00B21483" w:rsidRPr="0039529B" w:rsidRDefault="00B21483" w:rsidP="00996933">
            <w:pPr>
              <w:rPr>
                <w:rFonts w:ascii="Calibri" w:hAnsi="Calibri" w:cs="Calibri"/>
                <w:sz w:val="22"/>
                <w:szCs w:val="22"/>
              </w:rPr>
            </w:pPr>
            <w:r w:rsidRPr="0039529B">
              <w:rPr>
                <w:rFonts w:ascii="Calibri" w:hAnsi="Calibri" w:cs="Calibri"/>
                <w:sz w:val="22"/>
                <w:szCs w:val="22"/>
              </w:rPr>
              <w:t xml:space="preserve">         – akvizice literatury</w:t>
            </w:r>
          </w:p>
          <w:p w:rsidR="00B21483" w:rsidRPr="0039529B" w:rsidRDefault="00B21483" w:rsidP="00996933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39529B">
              <w:rPr>
                <w:rFonts w:ascii="Calibri" w:hAnsi="Calibri" w:cs="Calibri"/>
                <w:sz w:val="22"/>
                <w:szCs w:val="22"/>
              </w:rPr>
              <w:t>13.5</w:t>
            </w:r>
            <w:proofErr w:type="gramEnd"/>
            <w:r w:rsidRPr="0039529B">
              <w:rPr>
                <w:rFonts w:ascii="Calibri" w:hAnsi="Calibri" w:cs="Calibri"/>
                <w:sz w:val="22"/>
                <w:szCs w:val="22"/>
              </w:rPr>
              <w:t>. – účast na mezinárodní konferenci „</w:t>
            </w:r>
            <w:proofErr w:type="spellStart"/>
            <w:r w:rsidRPr="0039529B">
              <w:rPr>
                <w:rFonts w:ascii="Calibri" w:hAnsi="Calibri" w:cs="Calibri"/>
                <w:sz w:val="22"/>
                <w:szCs w:val="22"/>
              </w:rPr>
              <w:t>Erdelyovská</w:t>
            </w:r>
            <w:proofErr w:type="spellEnd"/>
            <w:r w:rsidRPr="0039529B">
              <w:rPr>
                <w:rFonts w:ascii="Calibri" w:hAnsi="Calibri" w:cs="Calibri"/>
                <w:sz w:val="22"/>
                <w:szCs w:val="22"/>
              </w:rPr>
              <w:t xml:space="preserve"> čtení 2017“, organizovaná exkurze do Koločavy</w:t>
            </w:r>
          </w:p>
          <w:p w:rsidR="00B21483" w:rsidRPr="0039529B" w:rsidRDefault="00B21483" w:rsidP="00996933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r w:rsidRPr="0039529B">
              <w:rPr>
                <w:rFonts w:ascii="Calibri" w:hAnsi="Calibri" w:cs="Calibri"/>
                <w:sz w:val="22"/>
                <w:szCs w:val="22"/>
              </w:rPr>
              <w:t>14.5 – cesta Užhorod – Praha (Y. Furmanyuk cesta Užhorod – Kyjev)</w:t>
            </w:r>
          </w:p>
        </w:tc>
      </w:tr>
      <w:tr w:rsidR="00B214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Pr="0039529B" w:rsidRDefault="00B21483" w:rsidP="00996933">
            <w:pPr>
              <w:rPr>
                <w:rFonts w:ascii="Calibri" w:hAnsi="Calibri" w:cs="Calibri"/>
                <w:sz w:val="22"/>
                <w:szCs w:val="22"/>
              </w:rPr>
            </w:pPr>
            <w:r w:rsidRPr="0039529B">
              <w:rPr>
                <w:rFonts w:ascii="Calibri" w:hAnsi="Calibri" w:cs="Calibri"/>
                <w:sz w:val="22"/>
                <w:szCs w:val="22"/>
              </w:rPr>
              <w:t>cca 70 knih současné produkce zakarpatských nakladatelství</w:t>
            </w:r>
          </w:p>
        </w:tc>
      </w:tr>
      <w:tr w:rsidR="00B214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Pr="0039529B" w:rsidRDefault="00B21483" w:rsidP="00996933">
            <w:pPr>
              <w:rPr>
                <w:rFonts w:ascii="Calibri" w:hAnsi="Calibri" w:cs="Calibri"/>
                <w:sz w:val="22"/>
                <w:szCs w:val="22"/>
              </w:rPr>
            </w:pPr>
            <w:r w:rsidRPr="0039529B">
              <w:rPr>
                <w:rFonts w:ascii="Calibri" w:hAnsi="Calibri" w:cs="Calibri"/>
                <w:sz w:val="22"/>
                <w:szCs w:val="22"/>
              </w:rPr>
              <w:t>18. 5. 2017</w:t>
            </w:r>
          </w:p>
        </w:tc>
      </w:tr>
      <w:tr w:rsidR="00B21483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</w:p>
          <w:p w:rsidR="00FF0A8D" w:rsidRDefault="00FF0A8D">
            <w:pPr>
              <w:rPr>
                <w:rFonts w:ascii="Calibri" w:hAnsi="Calibri"/>
                <w:sz w:val="22"/>
              </w:rPr>
            </w:pPr>
          </w:p>
        </w:tc>
      </w:tr>
      <w:tr w:rsidR="00B2148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</w:p>
          <w:p w:rsidR="00FF0A8D" w:rsidRDefault="00FF0A8D">
            <w:pPr>
              <w:rPr>
                <w:rFonts w:ascii="Calibri" w:hAnsi="Calibri"/>
                <w:sz w:val="22"/>
              </w:rPr>
            </w:pPr>
          </w:p>
        </w:tc>
      </w:tr>
      <w:tr w:rsidR="00B214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</w:p>
        </w:tc>
      </w:tr>
      <w:tr w:rsidR="00B214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</w:p>
        </w:tc>
      </w:tr>
    </w:tbl>
    <w:p w:rsidR="0039529B" w:rsidRDefault="0039529B" w:rsidP="00B21483"/>
    <w:sectPr w:rsidR="0039529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29B" w:rsidRDefault="0039529B">
      <w:r>
        <w:separator/>
      </w:r>
    </w:p>
  </w:endnote>
  <w:endnote w:type="continuationSeparator" w:id="0">
    <w:p w:rsidR="0039529B" w:rsidRDefault="0039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9529B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</w:t>
    </w:r>
    <w:r>
      <w:rPr>
        <w:rFonts w:ascii="Calibri" w:hAnsi="Calibri"/>
        <w:sz w:val="24"/>
      </w:rPr>
      <w:t>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29B" w:rsidRDefault="0039529B">
      <w:r>
        <w:separator/>
      </w:r>
    </w:p>
  </w:footnote>
  <w:footnote w:type="continuationSeparator" w:id="0">
    <w:p w:rsidR="0039529B" w:rsidRDefault="00395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483"/>
    <w:rsid w:val="003027C9"/>
    <w:rsid w:val="0039529B"/>
    <w:rsid w:val="00B21483"/>
    <w:rsid w:val="00FF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IntenseEmphasis">
    <w:name w:val="Intense Emphasis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BKAL\Downloads\zprava_zc%20(6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 (6)</Template>
  <TotalTime>9</TotalTime>
  <Pages>2</Pages>
  <Words>311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2148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Babka Lukáš</dc:creator>
  <cp:lastModifiedBy>Babka Lukáš</cp:lastModifiedBy>
  <cp:revision>2</cp:revision>
  <cp:lastPrinted>2017-05-18T09:51:00Z</cp:lastPrinted>
  <dcterms:created xsi:type="dcterms:W3CDTF">2017-05-18T09:43:00Z</dcterms:created>
  <dcterms:modified xsi:type="dcterms:W3CDTF">2017-05-18T11:54:00Z</dcterms:modified>
</cp:coreProperties>
</file>