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C4" w:rsidRPr="00AE2609" w:rsidRDefault="00CE34C4" w:rsidP="004A0D9A">
      <w:pPr>
        <w:pStyle w:val="Title"/>
        <w:rPr>
          <w:rFonts w:ascii="Calibri" w:hAnsi="Calibri" w:cs="Calibri"/>
          <w:sz w:val="21"/>
          <w:szCs w:val="21"/>
        </w:rPr>
      </w:pPr>
    </w:p>
    <w:p w:rsidR="00CE34C4" w:rsidRPr="00181F80" w:rsidRDefault="00CE34C4" w:rsidP="004A0D9A">
      <w:pPr>
        <w:pStyle w:val="Title"/>
        <w:rPr>
          <w:rStyle w:val="IntenseEmphasis"/>
          <w:sz w:val="21"/>
          <w:szCs w:val="21"/>
        </w:rPr>
      </w:pPr>
      <w:r w:rsidRPr="00181F80">
        <w:rPr>
          <w:rStyle w:val="IntenseEmphasis"/>
          <w:sz w:val="21"/>
          <w:szCs w:val="21"/>
        </w:rPr>
        <w:t>Zpráva ze zahraniční služební cesty</w:t>
      </w:r>
    </w:p>
    <w:p w:rsidR="00CE34C4" w:rsidRPr="00AE2609" w:rsidRDefault="00CE34C4" w:rsidP="004A0D9A">
      <w:pPr>
        <w:jc w:val="center"/>
        <w:rPr>
          <w:rFonts w:ascii="Calibri" w:hAnsi="Calibri" w:cs="Calibri"/>
          <w:b/>
          <w:bCs/>
          <w:sz w:val="21"/>
          <w:szCs w:val="21"/>
        </w:rPr>
      </w:pPr>
    </w:p>
    <w:p w:rsidR="00CE34C4" w:rsidRPr="00AE2609" w:rsidRDefault="00CE34C4" w:rsidP="004A0D9A">
      <w:pPr>
        <w:jc w:val="center"/>
        <w:rPr>
          <w:rFonts w:ascii="Calibri" w:hAnsi="Calibri" w:cs="Calibri"/>
          <w:b/>
          <w:bCs/>
          <w:sz w:val="21"/>
          <w:szCs w:val="21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CE34C4" w:rsidRPr="00181F80">
        <w:tc>
          <w:tcPr>
            <w:tcW w:w="3614" w:type="dxa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CE34C4" w:rsidRPr="00AE2609" w:rsidRDefault="00CE34C4" w:rsidP="00A822C4">
            <w:pPr>
              <w:pStyle w:val="Heading1"/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PhDr. Kamil Boldan</w:t>
            </w:r>
          </w:p>
        </w:tc>
      </w:tr>
      <w:tr w:rsidR="00CE34C4" w:rsidRPr="00181F80">
        <w:tc>
          <w:tcPr>
            <w:tcW w:w="3614" w:type="dxa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1.5.1 ORST</w:t>
            </w:r>
          </w:p>
        </w:tc>
      </w:tr>
      <w:tr w:rsidR="00CE34C4" w:rsidRPr="00181F80">
        <w:tc>
          <w:tcPr>
            <w:tcW w:w="3614" w:type="dxa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CE34C4" w:rsidRPr="00AE2609" w:rsidRDefault="00CE34C4" w:rsidP="00A822C4">
            <w:pPr>
              <w:pStyle w:val="Heading1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AE260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Oddělení rukopisů a starých tisků – odborný pracovník</w:t>
            </w:r>
          </w:p>
        </w:tc>
      </w:tr>
      <w:tr w:rsidR="00CE34C4" w:rsidRPr="00181F80">
        <w:tc>
          <w:tcPr>
            <w:tcW w:w="3614" w:type="dxa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Důvod cesty</w:t>
            </w:r>
          </w:p>
        </w:tc>
        <w:tc>
          <w:tcPr>
            <w:tcW w:w="5598" w:type="dxa"/>
            <w:gridSpan w:val="2"/>
          </w:tcPr>
          <w:p w:rsidR="00CE34C4" w:rsidRPr="00AE2609" w:rsidRDefault="00CE34C4" w:rsidP="00C954D1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AE2609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Studijní pobyt v Haus-, Hof- und Staatsarchiv </w:t>
            </w:r>
          </w:p>
        </w:tc>
      </w:tr>
      <w:tr w:rsidR="00CE34C4" w:rsidRPr="00181F80">
        <w:tc>
          <w:tcPr>
            <w:tcW w:w="3614" w:type="dxa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CE34C4" w:rsidRPr="00AE2609" w:rsidRDefault="00CE34C4" w:rsidP="00A822C4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AE2609">
              <w:rPr>
                <w:rFonts w:ascii="Calibri" w:hAnsi="Calibri" w:cs="Calibri"/>
                <w:b/>
                <w:bCs/>
                <w:sz w:val="21"/>
                <w:szCs w:val="21"/>
              </w:rPr>
              <w:t>Wien</w:t>
            </w:r>
          </w:p>
        </w:tc>
      </w:tr>
      <w:tr w:rsidR="00CE34C4" w:rsidRPr="00181F80">
        <w:tc>
          <w:tcPr>
            <w:tcW w:w="3614" w:type="dxa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CE34C4" w:rsidRPr="00AE2609" w:rsidRDefault="00CE34C4" w:rsidP="00A822C4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AE2609">
              <w:rPr>
                <w:rFonts w:ascii="Calibri" w:hAnsi="Calibri" w:cs="Calibri"/>
                <w:b/>
                <w:bCs/>
                <w:sz w:val="21"/>
                <w:szCs w:val="21"/>
              </w:rPr>
              <w:t>Rakousko</w:t>
            </w:r>
          </w:p>
        </w:tc>
      </w:tr>
      <w:tr w:rsidR="00CE34C4" w:rsidRPr="00181F80">
        <w:tc>
          <w:tcPr>
            <w:tcW w:w="3614" w:type="dxa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Datum (od-do)</w:t>
            </w:r>
          </w:p>
        </w:tc>
        <w:tc>
          <w:tcPr>
            <w:tcW w:w="5598" w:type="dxa"/>
            <w:gridSpan w:val="2"/>
          </w:tcPr>
          <w:p w:rsidR="00CE34C4" w:rsidRPr="00AE2609" w:rsidRDefault="00CE34C4" w:rsidP="00DC5B09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22. – 25. 5</w:t>
            </w:r>
            <w:r w:rsidRPr="00AE2609">
              <w:rPr>
                <w:rFonts w:ascii="Calibri" w:hAnsi="Calibri" w:cs="Calibri"/>
                <w:b/>
                <w:bCs/>
                <w:sz w:val="21"/>
                <w:szCs w:val="21"/>
              </w:rPr>
              <w:t>. 2015</w:t>
            </w:r>
          </w:p>
        </w:tc>
      </w:tr>
      <w:tr w:rsidR="00CE34C4" w:rsidRPr="00181F80">
        <w:tc>
          <w:tcPr>
            <w:tcW w:w="3614" w:type="dxa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8. 6.</w:t>
            </w:r>
          </w:p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8.42 odjezd ze stanice Praha hl. n.</w:t>
            </w:r>
          </w:p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 xml:space="preserve">12.52 příjezd do stanice Wien Hbf., </w:t>
            </w:r>
          </w:p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14 – 16 hod. ubytování v hotelu Museum, vyřízení studijní průkazky v centr. budově Rakouského státního archivu</w:t>
            </w:r>
          </w:p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9. 6.</w:t>
            </w:r>
          </w:p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9 - 16 hod. studium v Haus- , Hof- und Staatsarchiv</w:t>
            </w:r>
          </w:p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10. 6.</w:t>
            </w:r>
          </w:p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9 – 16 hod. studium v  Haus- , Hof- und Staatsarchiv</w:t>
            </w:r>
          </w:p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11. 6.</w:t>
            </w:r>
          </w:p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9 – 12 hod. studium v rukopisném odd. Österreichische Nationalbibliothek</w:t>
            </w:r>
          </w:p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15.07 odjezd ze stanice Wien Hbf.</w:t>
            </w:r>
          </w:p>
          <w:p w:rsidR="00CE34C4" w:rsidRPr="00AE2609" w:rsidRDefault="00CE34C4" w:rsidP="00DC5B09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19.24 příjezd do stanice Praha hl. n.</w:t>
            </w:r>
          </w:p>
        </w:tc>
      </w:tr>
      <w:tr w:rsidR="00CE34C4" w:rsidRPr="00181F80">
        <w:tc>
          <w:tcPr>
            <w:tcW w:w="3614" w:type="dxa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–</w:t>
            </w:r>
          </w:p>
        </w:tc>
      </w:tr>
      <w:tr w:rsidR="00CE34C4" w:rsidRPr="00181F80">
        <w:tc>
          <w:tcPr>
            <w:tcW w:w="3614" w:type="dxa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CE34C4" w:rsidRPr="00AE2609" w:rsidRDefault="00CE34C4" w:rsidP="00C10613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Institucionální výzkum, oblast 5 (rozp. položka 0132)</w:t>
            </w:r>
          </w:p>
        </w:tc>
      </w:tr>
      <w:tr w:rsidR="00CE34C4" w:rsidRPr="00181F80">
        <w:trPr>
          <w:trHeight w:val="318"/>
        </w:trPr>
        <w:tc>
          <w:tcPr>
            <w:tcW w:w="3614" w:type="dxa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Cíle cesty</w:t>
            </w:r>
          </w:p>
        </w:tc>
        <w:tc>
          <w:tcPr>
            <w:tcW w:w="5598" w:type="dxa"/>
            <w:gridSpan w:val="2"/>
          </w:tcPr>
          <w:p w:rsidR="00CE34C4" w:rsidRPr="00AE2609" w:rsidRDefault="00CE34C4" w:rsidP="00C954D1">
            <w:pPr>
              <w:spacing w:before="100" w:after="10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Studium úředních jednolistů vydávaných Ferdinandem I. Habsburským a studium českých husovských rukopisů</w:t>
            </w:r>
          </w:p>
        </w:tc>
      </w:tr>
      <w:tr w:rsidR="00CE34C4" w:rsidRPr="00181F80">
        <w:tc>
          <w:tcPr>
            <w:tcW w:w="3614" w:type="dxa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CE34C4" w:rsidRPr="00AE2609" w:rsidRDefault="00CE34C4" w:rsidP="00452EA2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2"/>
                <w:szCs w:val="22"/>
              </w:rPr>
              <w:t xml:space="preserve">V rámci institucionálního výzkumu (oblast 5) zpracovávám bohemikální jednolistovou produkci 15./16. století. V jedné z kapitol připravované monografie Úřední jednolistové tisky doby jagellonské se chci věnovat většímu využívání jednolistového média v úřední a správní praxi po nástupu Ferdinanda I. na český trůn v roce 1526.  Velký význam pro její zpracování má rozsáhlá sbírka „Patenten der Staatskanzlei“ uložená ve vídeňském Dvorském archivu, jenž je součástí Rakouského národního archivu. Obsahuje nejucelenější soubor patentů vydávaných panovníky z habsburského rodu. Prostudoval jsem zhruba 120 patentů Ferdinanda I. z první fáze jeho vlády, tedy z 20. a 30. let 16. století. Byly určené pověšinou obyvatelům v rakouských zemích, jsou však cenné pro formální i obsahové srovnání s jazykově českými patenty, vydávanými v Praze a určenými obyvatelům z českých zemí. Mezi nimi jsem objevil tři jazykově německé patenty z 30. let, které sice směřovaly také k obyvatelům rakouských zemí, byly však vytištěny v pražských tiskárnách v době panovníkova pražského pobytu a česká knihověda je zatím neznala. Poslední den jsem využil k prostudování několika jazykově českých rukopisů z fondu Rakouské národní knihovny a upřesnil jejich datování. Výsledky využiji ve své studii Husovo dílo v čase prvotisků, která vyjde na konci roku 2015 v husovském sborníku, připravovaném Historickým ústavem AV. Cíle cesty byl splněny. </w:t>
            </w:r>
          </w:p>
        </w:tc>
      </w:tr>
      <w:tr w:rsidR="00CE34C4" w:rsidRPr="00181F80">
        <w:tc>
          <w:tcPr>
            <w:tcW w:w="3614" w:type="dxa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CE34C4" w:rsidRPr="00AE2609" w:rsidRDefault="00CE34C4" w:rsidP="004D2F58">
            <w:pPr>
              <w:tabs>
                <w:tab w:val="left" w:pos="4192"/>
              </w:tabs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–</w:t>
            </w:r>
            <w:r w:rsidRPr="00AE2609">
              <w:rPr>
                <w:rFonts w:ascii="Calibri" w:hAnsi="Calibri" w:cs="Calibri"/>
                <w:sz w:val="21"/>
                <w:szCs w:val="21"/>
              </w:rPr>
              <w:tab/>
            </w:r>
          </w:p>
        </w:tc>
      </w:tr>
      <w:tr w:rsidR="00CE34C4" w:rsidRPr="00181F80">
        <w:tc>
          <w:tcPr>
            <w:tcW w:w="3614" w:type="dxa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CE34C4" w:rsidRPr="00AE2609" w:rsidRDefault="00CE34C4" w:rsidP="00980F6D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–</w:t>
            </w:r>
          </w:p>
        </w:tc>
      </w:tr>
      <w:tr w:rsidR="00CE34C4" w:rsidRPr="00181F80">
        <w:tc>
          <w:tcPr>
            <w:tcW w:w="3614" w:type="dxa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CE34C4" w:rsidRPr="00AE2609" w:rsidRDefault="00CE34C4" w:rsidP="00DC5B09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19. 6.2015</w:t>
            </w:r>
          </w:p>
        </w:tc>
      </w:tr>
      <w:tr w:rsidR="00CE34C4" w:rsidRPr="00181F80">
        <w:tc>
          <w:tcPr>
            <w:tcW w:w="3614" w:type="dxa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34C4" w:rsidRPr="00181F80">
        <w:tc>
          <w:tcPr>
            <w:tcW w:w="3614" w:type="dxa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Podpis nadřízeného</w:t>
            </w:r>
          </w:p>
        </w:tc>
        <w:tc>
          <w:tcPr>
            <w:tcW w:w="2799" w:type="dxa"/>
          </w:tcPr>
          <w:p w:rsidR="00CE34C4" w:rsidRPr="00AE2609" w:rsidRDefault="00CE34C4" w:rsidP="00C954D1">
            <w:pPr>
              <w:tabs>
                <w:tab w:val="center" w:pos="1329"/>
              </w:tabs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Datum: 19. 6.</w:t>
            </w:r>
          </w:p>
        </w:tc>
        <w:tc>
          <w:tcPr>
            <w:tcW w:w="2799" w:type="dxa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Podpis:</w:t>
            </w:r>
          </w:p>
        </w:tc>
      </w:tr>
      <w:tr w:rsidR="00CE34C4" w:rsidRPr="00181F80">
        <w:tc>
          <w:tcPr>
            <w:tcW w:w="3614" w:type="dxa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Vloženo na Intranet</w:t>
            </w:r>
          </w:p>
        </w:tc>
        <w:tc>
          <w:tcPr>
            <w:tcW w:w="2799" w:type="dxa"/>
          </w:tcPr>
          <w:p w:rsidR="00CE34C4" w:rsidRPr="00AE2609" w:rsidRDefault="00CE34C4" w:rsidP="00C954D1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Datum: 19. 6.</w:t>
            </w:r>
          </w:p>
        </w:tc>
        <w:tc>
          <w:tcPr>
            <w:tcW w:w="2799" w:type="dxa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Podpis:</w:t>
            </w:r>
          </w:p>
        </w:tc>
      </w:tr>
      <w:tr w:rsidR="00CE34C4" w:rsidRPr="00181F80">
        <w:tc>
          <w:tcPr>
            <w:tcW w:w="3614" w:type="dxa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Přijato v mezinárodním oddělení</w:t>
            </w:r>
          </w:p>
        </w:tc>
        <w:tc>
          <w:tcPr>
            <w:tcW w:w="2799" w:type="dxa"/>
          </w:tcPr>
          <w:p w:rsidR="00CE34C4" w:rsidRPr="00AE2609" w:rsidRDefault="00CE34C4" w:rsidP="00C954D1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Datum: 19. 6.</w:t>
            </w:r>
          </w:p>
        </w:tc>
        <w:tc>
          <w:tcPr>
            <w:tcW w:w="2799" w:type="dxa"/>
          </w:tcPr>
          <w:p w:rsidR="00CE34C4" w:rsidRPr="00AE2609" w:rsidRDefault="00CE34C4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AE2609">
              <w:rPr>
                <w:rFonts w:ascii="Calibri" w:hAnsi="Calibri" w:cs="Calibri"/>
                <w:sz w:val="21"/>
                <w:szCs w:val="21"/>
              </w:rPr>
              <w:t>Podpis:</w:t>
            </w:r>
          </w:p>
        </w:tc>
      </w:tr>
    </w:tbl>
    <w:p w:rsidR="00CE34C4" w:rsidRPr="00D97315" w:rsidRDefault="00CE34C4">
      <w:pPr>
        <w:rPr>
          <w:sz w:val="21"/>
          <w:szCs w:val="21"/>
          <w:lang w:val="pl-PL"/>
        </w:rPr>
      </w:pPr>
    </w:p>
    <w:sectPr w:rsidR="00CE34C4" w:rsidRPr="00D97315" w:rsidSect="00893F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4C4" w:rsidRDefault="00CE34C4">
      <w:r>
        <w:separator/>
      </w:r>
    </w:p>
  </w:endnote>
  <w:endnote w:type="continuationSeparator" w:id="0">
    <w:p w:rsidR="00CE34C4" w:rsidRDefault="00CE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C4" w:rsidRDefault="00CE34C4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" from="0,3.15pt" to="450pt,3.15pt" strokecolor="red"/>
      </w:pict>
    </w:r>
  </w:p>
  <w:p w:rsidR="00CE34C4" w:rsidRPr="00AE2609" w:rsidRDefault="00CE34C4" w:rsidP="004A0D9A">
    <w:pPr>
      <w:pStyle w:val="EndnoteText"/>
      <w:rPr>
        <w:rFonts w:ascii="Calibri" w:hAnsi="Calibri" w:cs="Calibri"/>
      </w:rPr>
    </w:pPr>
    <w:r w:rsidRPr="00AE2609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CE34C4" w:rsidRPr="00AE2609" w:rsidRDefault="00CE34C4" w:rsidP="00281DF0">
    <w:pPr>
      <w:pStyle w:val="Footer"/>
      <w:jc w:val="center"/>
      <w:rPr>
        <w:rFonts w:ascii="Calibri" w:hAnsi="Calibri" w:cs="Calibri"/>
        <w:sz w:val="14"/>
        <w:szCs w:val="14"/>
      </w:rPr>
    </w:pPr>
    <w:r w:rsidRPr="00AE2609">
      <w:rPr>
        <w:rFonts w:ascii="Calibri" w:hAnsi="Calibri" w:cs="Calibri"/>
        <w:sz w:val="14"/>
        <w:szCs w:val="14"/>
      </w:rPr>
      <w:t xml:space="preserve"> </w:t>
    </w:r>
  </w:p>
  <w:p w:rsidR="00CE34C4" w:rsidRPr="00CA5218" w:rsidRDefault="00CE34C4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4C4" w:rsidRDefault="00CE34C4">
      <w:r>
        <w:separator/>
      </w:r>
    </w:p>
  </w:footnote>
  <w:footnote w:type="continuationSeparator" w:id="0">
    <w:p w:rsidR="00CE34C4" w:rsidRDefault="00CE3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C4" w:rsidRDefault="00CE34C4">
    <w:pPr>
      <w:pStyle w:val="Header"/>
    </w:pPr>
  </w:p>
  <w:p w:rsidR="00CE34C4" w:rsidRDefault="00CE34C4">
    <w:pPr>
      <w:pStyle w:val="Header"/>
    </w:pPr>
    <w:r>
      <w:rPr>
        <w:noProof/>
      </w:rPr>
      <w:pict>
        <v:line id="Line 6" o:spid="_x0000_s2049" style="position:absolute;z-index:251658240;visibility:visible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2C70"/>
    <w:multiLevelType w:val="hybridMultilevel"/>
    <w:tmpl w:val="0F1054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20505734"/>
    <w:multiLevelType w:val="hybridMultilevel"/>
    <w:tmpl w:val="4E2C433A"/>
    <w:lvl w:ilvl="0" w:tplc="D95886E4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C90A91"/>
    <w:multiLevelType w:val="hybridMultilevel"/>
    <w:tmpl w:val="2BFE3B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67823C58"/>
    <w:multiLevelType w:val="hybridMultilevel"/>
    <w:tmpl w:val="94109E5E"/>
    <w:lvl w:ilvl="0" w:tplc="317E2562">
      <w:start w:val="13"/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FB1334B"/>
    <w:multiLevelType w:val="hybridMultilevel"/>
    <w:tmpl w:val="46FECBA0"/>
    <w:lvl w:ilvl="0" w:tplc="C63ED51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A85"/>
    <w:rsid w:val="00020F85"/>
    <w:rsid w:val="000242DC"/>
    <w:rsid w:val="00031E53"/>
    <w:rsid w:val="0006007D"/>
    <w:rsid w:val="00081212"/>
    <w:rsid w:val="000B3032"/>
    <w:rsid w:val="000C4D22"/>
    <w:rsid w:val="00126017"/>
    <w:rsid w:val="00131B88"/>
    <w:rsid w:val="001412F2"/>
    <w:rsid w:val="00150384"/>
    <w:rsid w:val="00153BB3"/>
    <w:rsid w:val="00167FCD"/>
    <w:rsid w:val="00171E27"/>
    <w:rsid w:val="00177BCF"/>
    <w:rsid w:val="00181F80"/>
    <w:rsid w:val="0018378E"/>
    <w:rsid w:val="001B1E3A"/>
    <w:rsid w:val="001C6564"/>
    <w:rsid w:val="001F2FBE"/>
    <w:rsid w:val="00277E25"/>
    <w:rsid w:val="00281DF0"/>
    <w:rsid w:val="00285334"/>
    <w:rsid w:val="00295C92"/>
    <w:rsid w:val="002F23F4"/>
    <w:rsid w:val="00311872"/>
    <w:rsid w:val="00312ED0"/>
    <w:rsid w:val="0031749A"/>
    <w:rsid w:val="00331EED"/>
    <w:rsid w:val="00344323"/>
    <w:rsid w:val="00361054"/>
    <w:rsid w:val="00377A48"/>
    <w:rsid w:val="00396E45"/>
    <w:rsid w:val="003A11DA"/>
    <w:rsid w:val="003A403D"/>
    <w:rsid w:val="003A45B4"/>
    <w:rsid w:val="00410118"/>
    <w:rsid w:val="00426F87"/>
    <w:rsid w:val="0042706B"/>
    <w:rsid w:val="004354A3"/>
    <w:rsid w:val="00452EA2"/>
    <w:rsid w:val="00466446"/>
    <w:rsid w:val="004A0D9A"/>
    <w:rsid w:val="004C46CF"/>
    <w:rsid w:val="004D2F58"/>
    <w:rsid w:val="0052438D"/>
    <w:rsid w:val="00535D23"/>
    <w:rsid w:val="0054197E"/>
    <w:rsid w:val="00570934"/>
    <w:rsid w:val="005872FB"/>
    <w:rsid w:val="00595F10"/>
    <w:rsid w:val="005A21CE"/>
    <w:rsid w:val="005C5C7F"/>
    <w:rsid w:val="005E1E28"/>
    <w:rsid w:val="006019DC"/>
    <w:rsid w:val="0063054A"/>
    <w:rsid w:val="006319B3"/>
    <w:rsid w:val="00694270"/>
    <w:rsid w:val="006B0475"/>
    <w:rsid w:val="006C76DA"/>
    <w:rsid w:val="006D796F"/>
    <w:rsid w:val="006E55D1"/>
    <w:rsid w:val="006F19C8"/>
    <w:rsid w:val="006F4270"/>
    <w:rsid w:val="0070752D"/>
    <w:rsid w:val="007577A0"/>
    <w:rsid w:val="0078121B"/>
    <w:rsid w:val="00782A9C"/>
    <w:rsid w:val="007846B9"/>
    <w:rsid w:val="00795BD8"/>
    <w:rsid w:val="007B13E4"/>
    <w:rsid w:val="007F5E21"/>
    <w:rsid w:val="00807492"/>
    <w:rsid w:val="00813BDE"/>
    <w:rsid w:val="00815BB1"/>
    <w:rsid w:val="00850342"/>
    <w:rsid w:val="00853F20"/>
    <w:rsid w:val="00882BFC"/>
    <w:rsid w:val="00893B97"/>
    <w:rsid w:val="00893F7C"/>
    <w:rsid w:val="008A5B5C"/>
    <w:rsid w:val="008C06C9"/>
    <w:rsid w:val="008C6163"/>
    <w:rsid w:val="009141A1"/>
    <w:rsid w:val="009161BC"/>
    <w:rsid w:val="009350B0"/>
    <w:rsid w:val="009536C6"/>
    <w:rsid w:val="00957000"/>
    <w:rsid w:val="00967314"/>
    <w:rsid w:val="00980F6D"/>
    <w:rsid w:val="009931D1"/>
    <w:rsid w:val="009A2DF3"/>
    <w:rsid w:val="009B3CF4"/>
    <w:rsid w:val="009B40D3"/>
    <w:rsid w:val="009C512E"/>
    <w:rsid w:val="009E4119"/>
    <w:rsid w:val="00A22CBE"/>
    <w:rsid w:val="00A35AFE"/>
    <w:rsid w:val="00A62E09"/>
    <w:rsid w:val="00A77716"/>
    <w:rsid w:val="00A822C4"/>
    <w:rsid w:val="00AA7BF2"/>
    <w:rsid w:val="00AB3197"/>
    <w:rsid w:val="00AE089F"/>
    <w:rsid w:val="00AE2609"/>
    <w:rsid w:val="00AF2098"/>
    <w:rsid w:val="00AF70AB"/>
    <w:rsid w:val="00B14448"/>
    <w:rsid w:val="00B331D6"/>
    <w:rsid w:val="00B35AD4"/>
    <w:rsid w:val="00B37EA3"/>
    <w:rsid w:val="00B536E4"/>
    <w:rsid w:val="00B8010C"/>
    <w:rsid w:val="00B81E7A"/>
    <w:rsid w:val="00BB46CE"/>
    <w:rsid w:val="00BC7CE8"/>
    <w:rsid w:val="00BF679C"/>
    <w:rsid w:val="00C10613"/>
    <w:rsid w:val="00C20231"/>
    <w:rsid w:val="00C428A2"/>
    <w:rsid w:val="00C531FF"/>
    <w:rsid w:val="00C537E2"/>
    <w:rsid w:val="00C571CF"/>
    <w:rsid w:val="00C954D1"/>
    <w:rsid w:val="00CA5218"/>
    <w:rsid w:val="00CA5FDF"/>
    <w:rsid w:val="00CB6050"/>
    <w:rsid w:val="00CD18DB"/>
    <w:rsid w:val="00CD43F9"/>
    <w:rsid w:val="00CE34C4"/>
    <w:rsid w:val="00CF0A85"/>
    <w:rsid w:val="00D24308"/>
    <w:rsid w:val="00D44F86"/>
    <w:rsid w:val="00D64843"/>
    <w:rsid w:val="00D728D2"/>
    <w:rsid w:val="00D97315"/>
    <w:rsid w:val="00DC5B09"/>
    <w:rsid w:val="00DE0049"/>
    <w:rsid w:val="00DF228F"/>
    <w:rsid w:val="00DF28E6"/>
    <w:rsid w:val="00E04A48"/>
    <w:rsid w:val="00E21964"/>
    <w:rsid w:val="00E62016"/>
    <w:rsid w:val="00E62962"/>
    <w:rsid w:val="00E631D5"/>
    <w:rsid w:val="00E86FBB"/>
    <w:rsid w:val="00E93CB4"/>
    <w:rsid w:val="00EC21B9"/>
    <w:rsid w:val="00F04173"/>
    <w:rsid w:val="00F465DD"/>
    <w:rsid w:val="00F553C4"/>
    <w:rsid w:val="00F66FC4"/>
    <w:rsid w:val="00FC6C4D"/>
    <w:rsid w:val="00FD3FD6"/>
    <w:rsid w:val="00FF14C1"/>
    <w:rsid w:val="00FF36E2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13B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13B3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3B3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sid w:val="00FF14C1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312E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177</TotalTime>
  <Pages>2</Pages>
  <Words>402</Words>
  <Characters>2378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Marek Jindřich</dc:creator>
  <cp:keywords/>
  <dc:description/>
  <cp:lastModifiedBy>Eva</cp:lastModifiedBy>
  <cp:revision>6</cp:revision>
  <cp:lastPrinted>2015-06-19T11:35:00Z</cp:lastPrinted>
  <dcterms:created xsi:type="dcterms:W3CDTF">2015-06-19T08:44:00Z</dcterms:created>
  <dcterms:modified xsi:type="dcterms:W3CDTF">2015-06-24T07:04:00Z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