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86" w:rsidRDefault="00F02486">
      <w:pPr>
        <w:pStyle w:val="Title"/>
        <w:rPr>
          <w:rFonts w:ascii="Calibri" w:hAnsi="Calibri" w:cs="Calibri"/>
          <w:sz w:val="22"/>
          <w:szCs w:val="22"/>
        </w:rPr>
      </w:pPr>
    </w:p>
    <w:p w:rsidR="00F02486" w:rsidRDefault="00F02486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F02486" w:rsidRDefault="00F0248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2486" w:rsidRDefault="00F0248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Zuzana Kvašová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Oddělení LTP úložiště, 2.4.3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Vedoucí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konferenci Archiving 2013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Washington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USA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4. 2013 – 15. 4. 2013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4. 2013 – odlet z ČR 6:30, </w:t>
            </w:r>
          </w:p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4. 2013 – 5. 4. 2013 – účast na 4-denní konferenci, </w:t>
            </w:r>
          </w:p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4. 2013 – 13. 4. 2013 – čerpání dovolené</w:t>
            </w:r>
          </w:p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4. 2013 – návrat do ČR 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NAKI – “Správa elektronických publikací v síti knihoven ČR”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Cílem cesty je účast na mezinárodní konferenci pro specialisty v oblasti digital preservation (dlouhodobá ochrana digitálních dat) Archiving, která si klade za cíl představit aktuální dění v oboru. Na konferenci jsou představeny jak projekty, na kterých se podílí mnoho institucí na mezinárodní bázi, tak projekty a poznatky jednotlivců a jednotlivých institucí. </w:t>
            </w:r>
          </w:p>
          <w:p w:rsidR="00F02486" w:rsidRDefault="00F02486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Cílem cesty je přivézt informace o nejnovějších trendech a projektech v oboru dlouhodobé ochrany dat, které by mohly být využity při dlouhodobém uložení elektronických publikací do systému LTP.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 byly splněny. Přínosem byla především účast na workshopech.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Viz níže.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Sborník a konečný program konference. Uloženy v Oddělení LTP úložiště.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19. 4. 2013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0248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02486" w:rsidRDefault="00F024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F02486" w:rsidRDefault="00F02486">
      <w:pPr>
        <w:rPr>
          <w:rFonts w:ascii="Calibri" w:hAnsi="Calibri" w:cs="Calibri"/>
          <w:sz w:val="22"/>
          <w:szCs w:val="22"/>
        </w:rPr>
      </w:pPr>
    </w:p>
    <w:p w:rsidR="00F02486" w:rsidRDefault="00F024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F02486" w:rsidRDefault="00F02486">
      <w:pPr>
        <w:pStyle w:val="Heading1"/>
      </w:pPr>
      <w:r>
        <w:t>Téma: Digital Preservation</w:t>
      </w:r>
    </w:p>
    <w:p w:rsidR="00F02486" w:rsidRDefault="00F02486">
      <w:pPr>
        <w:pStyle w:val="Heading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CROSS MEDIA PRESERVATION PLANNING</w:t>
      </w:r>
    </w:p>
    <w:p w:rsidR="00F02486" w:rsidRDefault="00F02486">
      <w:pPr>
        <w:pStyle w:val="Heading3"/>
        <w:spacing w:before="120" w:line="276" w:lineRule="auto"/>
      </w:pPr>
      <w:r>
        <w:t>Rod Butler, Mick Newnham, National Film and Sound Archive of Australia</w:t>
      </w:r>
    </w:p>
    <w:p w:rsidR="00F02486" w:rsidRDefault="00F02486">
      <w:pPr>
        <w:pStyle w:val="ListParagraph"/>
        <w:numPr>
          <w:ilvl w:val="0"/>
          <w:numId w:val="7"/>
        </w:numPr>
      </w:pPr>
      <w:r>
        <w:t>U audiovizuálních děl musí být pro potřeby dlouhodobé ochrany rozlišen nosič a obsah, born digital objekty berou jako “obsah”.</w:t>
      </w:r>
    </w:p>
    <w:p w:rsidR="00F02486" w:rsidRDefault="00F02486">
      <w:pPr>
        <w:pStyle w:val="ListParagraph"/>
        <w:numPr>
          <w:ilvl w:val="0"/>
          <w:numId w:val="7"/>
        </w:numPr>
      </w:pPr>
      <w:r>
        <w:t>“Preservation” berou především jako zajištění trvalého přístupu k obsahu, u audiovizuálního jde o neustálý proces.</w:t>
      </w:r>
    </w:p>
    <w:p w:rsidR="00F02486" w:rsidRDefault="00F02486">
      <w:pPr>
        <w:pStyle w:val="ListParagraph"/>
        <w:numPr>
          <w:ilvl w:val="0"/>
          <w:numId w:val="7"/>
        </w:numPr>
      </w:pPr>
      <w:r>
        <w:t>Rozdělení sbírky podle různých technických kritérií – identifikace risku jednotlivých nosičů, formátů apod., u objektů se jedná o kombinace různých, pro všechny je nastaven plán ochrany.</w:t>
      </w:r>
    </w:p>
    <w:p w:rsidR="00F02486" w:rsidRDefault="00F02486">
      <w:pPr>
        <w:pStyle w:val="ListParagraph"/>
        <w:numPr>
          <w:ilvl w:val="0"/>
          <w:numId w:val="7"/>
        </w:numPr>
      </w:pPr>
      <w:r>
        <w:t xml:space="preserve">Dalším hlediskem při procesu ochrany je kurátorský pohled – historický význam, výzkumný, rarita apod.  </w:t>
      </w:r>
    </w:p>
    <w:p w:rsidR="00F02486" w:rsidRDefault="00F02486">
      <w:pPr>
        <w:pStyle w:val="Heading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SCALABLE PRESERVATION DECISIONS: A CONTROLLED CASE STUDY</w:t>
      </w:r>
    </w:p>
    <w:p w:rsidR="00F02486" w:rsidRDefault="00F02486">
      <w:pPr>
        <w:pStyle w:val="Heading3"/>
      </w:pPr>
      <w:r>
        <w:t>Hannes Kulovits, Austrian State Archives, Christoph Becker, Vienna University of Technology</w:t>
      </w:r>
    </w:p>
    <w:p w:rsidR="00F02486" w:rsidRDefault="00F02486">
      <w:pPr>
        <w:pStyle w:val="ListParagraph"/>
        <w:numPr>
          <w:ilvl w:val="0"/>
          <w:numId w:val="2"/>
        </w:numPr>
      </w:pPr>
      <w:r>
        <w:t>Novinky v projektu SCAPE. Nová verze nástroje pro plánování dlouhodobé ochrany Plato 4.</w:t>
      </w:r>
    </w:p>
    <w:p w:rsidR="00F02486" w:rsidRDefault="00F02486">
      <w:pPr>
        <w:pStyle w:val="ListParagraph"/>
        <w:numPr>
          <w:ilvl w:val="0"/>
          <w:numId w:val="2"/>
        </w:numPr>
      </w:pPr>
      <w:r>
        <w:t>Představení case study ze Státní a univerzitní knihovny Dánska.</w:t>
      </w:r>
    </w:p>
    <w:p w:rsidR="00F02486" w:rsidRDefault="00F02486">
      <w:pPr>
        <w:pStyle w:val="ListParagraph"/>
        <w:numPr>
          <w:ilvl w:val="0"/>
          <w:numId w:val="2"/>
        </w:numPr>
      </w:pPr>
      <w:r>
        <w:t>Plán již vytvořený měli, ale chtěli ho porovnat s novinkami v projektu SCAPE. Jednalo se především o částečně automatizované profilování obsahu.</w:t>
      </w:r>
    </w:p>
    <w:p w:rsidR="00F02486" w:rsidRDefault="00F02486">
      <w:pPr>
        <w:pStyle w:val="ListParagraph"/>
        <w:numPr>
          <w:ilvl w:val="0"/>
          <w:numId w:val="2"/>
        </w:numPr>
      </w:pPr>
      <w:r>
        <w:t>Integrovali experimentální platformy Taverna a myExperiment.</w:t>
      </w:r>
    </w:p>
    <w:p w:rsidR="00F02486" w:rsidRDefault="00F02486">
      <w:pPr>
        <w:pStyle w:val="ListParagraph"/>
        <w:numPr>
          <w:ilvl w:val="0"/>
          <w:numId w:val="2"/>
        </w:numPr>
      </w:pPr>
      <w:r>
        <w:t>Plato integrovali do systému repozitáře (založeného na Fedoře).</w:t>
      </w:r>
    </w:p>
    <w:p w:rsidR="00F02486" w:rsidRDefault="00F02486">
      <w:pPr>
        <w:pStyle w:val="Heading1"/>
      </w:pPr>
      <w:r>
        <w:t>Téma: Imaging Technology</w:t>
      </w:r>
    </w:p>
    <w:p w:rsidR="00F02486" w:rsidRDefault="00F02486">
      <w:pPr>
        <w:pStyle w:val="Heading2"/>
      </w:pPr>
      <w:r>
        <w:t>PAGE-IMAGE ERROR IN LARGE-SCALE DIGITIZATION</w:t>
      </w:r>
    </w:p>
    <w:p w:rsidR="00F02486" w:rsidRDefault="00F02486">
      <w:pPr>
        <w:pStyle w:val="Heading3"/>
      </w:pPr>
      <w:r>
        <w:t>Paul Conway, University of Michigan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Předneseny výsledky výzkumu, který se zabýval digitálních obrazů, uložených a přístupných v HathiTrust Digital Library, která k roku 2013 obsahuje více než 10 milionů zdigitalizovaných svazků. Zahrnuje fond více než 60 knihoven. Většina obsahu byla zdigitalizována Googlem a Internet Archive.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Výzkum probíhal na 4 vzorcích po 1000 svazcích. Trval 3 roky.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Metoda 3-stupňového modelu – chyby v textu/ilustraci (text/illustration), na stránce/obrázku (page-image) a celém svazku.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Během přednášky ukázány vzorky a často se opakující chyby.</w:t>
      </w:r>
    </w:p>
    <w:p w:rsidR="00F02486" w:rsidRDefault="00F02486">
      <w:pPr>
        <w:pStyle w:val="Heading2"/>
      </w:pPr>
      <w:r>
        <w:t>QUALITY ASSURANCE METHODS FOR ONLINE IMAGE REPRESENTATIONS</w:t>
      </w:r>
    </w:p>
    <w:p w:rsidR="00F02486" w:rsidRDefault="00F02486">
      <w:pPr>
        <w:pStyle w:val="Heading3"/>
      </w:pPr>
      <w:r>
        <w:t>William Scott Geffert, The Metropolitan Museum  of Art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Snaha o co nejvyšší kvalitu digitálních reprezentací určených pro uživatelské zobrazení.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V potaz byly vzaty i možnosti obvyklých zařízení, která uživatelé využívají.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Ukázáno na příkladu The Rembrandt Database.</w:t>
      </w:r>
    </w:p>
    <w:p w:rsidR="00F02486" w:rsidRDefault="00F02486">
      <w:pPr>
        <w:pStyle w:val="ListParagraph"/>
        <w:numPr>
          <w:ilvl w:val="0"/>
          <w:numId w:val="4"/>
        </w:numPr>
      </w:pPr>
      <w:r>
        <w:t>Popsána metoda, jak toho dosáhnout, výsledky zobrazení v různých prohlížečích.</w:t>
      </w:r>
    </w:p>
    <w:p w:rsidR="00F02486" w:rsidRDefault="00F02486">
      <w:pPr>
        <w:rPr>
          <w:rFonts w:cs="Times New Roman"/>
          <w:lang w:val="en-GB"/>
        </w:rPr>
      </w:pPr>
    </w:p>
    <w:sectPr w:rsidR="00F02486" w:rsidSect="00F024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86" w:rsidRDefault="00F024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486" w:rsidRDefault="00F024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86" w:rsidRDefault="00F02486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F02486" w:rsidRDefault="00F02486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02486" w:rsidRDefault="00F02486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F02486" w:rsidRDefault="00F02486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86" w:rsidRDefault="00F024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486" w:rsidRDefault="00F024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86" w:rsidRDefault="00F02486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F02486" w:rsidRDefault="00F02486">
    <w:pPr>
      <w:pStyle w:val="Header"/>
      <w:rPr>
        <w:rFonts w:cs="Times New Roman"/>
      </w:rPr>
    </w:pPr>
  </w:p>
  <w:p w:rsidR="00F02486" w:rsidRDefault="00F02486">
    <w:pPr>
      <w:pStyle w:val="Header"/>
      <w:rPr>
        <w:rFonts w:cs="Times New Roman"/>
      </w:rPr>
    </w:pPr>
  </w:p>
  <w:p w:rsidR="00F02486" w:rsidRDefault="00F02486">
    <w:pPr>
      <w:pStyle w:val="Header"/>
      <w:rPr>
        <w:rFonts w:cs="Times New Roman"/>
      </w:rPr>
    </w:pPr>
  </w:p>
  <w:p w:rsidR="00F02486" w:rsidRDefault="00F02486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5A"/>
    <w:multiLevelType w:val="multilevel"/>
    <w:tmpl w:val="104223B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A22CC0"/>
    <w:multiLevelType w:val="multilevel"/>
    <w:tmpl w:val="D3725B5C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887006"/>
    <w:multiLevelType w:val="multilevel"/>
    <w:tmpl w:val="2AC631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57663"/>
    <w:multiLevelType w:val="multilevel"/>
    <w:tmpl w:val="C2F60C24"/>
    <w:lvl w:ilvl="0"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E35923"/>
    <w:multiLevelType w:val="multilevel"/>
    <w:tmpl w:val="8CC62D7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CD7B81"/>
    <w:multiLevelType w:val="multilevel"/>
    <w:tmpl w:val="5C9C4B9C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486"/>
    <w:rsid w:val="00F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bottom w:val="single" w:sz="4" w:space="1" w:color="auto"/>
      </w:pBdr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12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after="240"/>
      <w:outlineLvl w:val="2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48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48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86"/>
    <w:rPr>
      <w:rFonts w:ascii="Times New Roman" w:hAnsi="Times New Roman" w:cs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cstheme="minorBidi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cstheme="minorBidi"/>
    </w:rPr>
  </w:style>
  <w:style w:type="character" w:styleId="EndnoteReference">
    <w:name w:val="endnote reference"/>
    <w:basedOn w:val="DefaultParagraphFont"/>
    <w:uiPriority w:val="99"/>
    <w:rPr>
      <w:rFonts w:cstheme="minorBidi"/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rFonts w:cstheme="minorBidi"/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563</Words>
  <Characters>3211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Knoll Adolf</dc:creator>
  <cp:keywords/>
  <dc:description/>
  <cp:lastModifiedBy>EVA</cp:lastModifiedBy>
  <cp:revision>3</cp:revision>
  <cp:lastPrinted>2012-12-03T12:20:00Z</cp:lastPrinted>
  <dcterms:created xsi:type="dcterms:W3CDTF">2013-05-02T12:40:00Z</dcterms:created>
  <dcterms:modified xsi:type="dcterms:W3CDTF">2014-01-15T09:24:00Z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