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43E05" w14:textId="77777777" w:rsidR="00FE5B22" w:rsidRDefault="00FE5B22" w:rsidP="00FE5B2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Miroslav </w:t>
      </w:r>
      <w:proofErr w:type="spellStart"/>
      <w:r>
        <w:rPr>
          <w:rFonts w:ascii="Tahoma" w:hAnsi="Tahoma" w:cs="Tahoma"/>
          <w:sz w:val="20"/>
          <w:szCs w:val="20"/>
        </w:rPr>
        <w:t>Rychtarik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mailto:rychtarik.miroslav@vlada.cz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09, 2017 6:05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Huňová Jana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oprava tabulky </w:t>
      </w:r>
    </w:p>
    <w:p w14:paraId="1B8C4C04" w14:textId="77777777" w:rsidR="00FE5B22" w:rsidRDefault="00FE5B22" w:rsidP="00FE5B22">
      <w:pPr>
        <w:rPr>
          <w:rFonts w:ascii="Times New Roman" w:hAnsi="Times New Roman" w:cs="Times New Roman"/>
          <w:sz w:val="24"/>
          <w:szCs w:val="24"/>
        </w:rPr>
      </w:pPr>
    </w:p>
    <w:p w14:paraId="704CF537" w14:textId="77777777" w:rsidR="00FE5B22" w:rsidRDefault="00FE5B22" w:rsidP="00FE5B22">
      <w:r>
        <w:rPr>
          <w:rFonts w:ascii="Arial" w:hAnsi="Arial" w:cs="Arial"/>
          <w:sz w:val="20"/>
          <w:szCs w:val="20"/>
        </w:rPr>
        <w:t>Vážená paní ředitelko,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paní prof. Vondrová nás upozornila na chybu ve sloupci ISBN.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Data jsme opravili. Prosím, zda by bylo možné tuto opravenou tabulku vyvěsit na Vašem webu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https://www.nkp.cz/sluzby/RVVI%202017</w:t>
        </w:r>
      </w:hyperlink>
      <w:r>
        <w:rPr>
          <w:rFonts w:ascii="Arial" w:hAnsi="Arial" w:cs="Arial"/>
          <w:sz w:val="20"/>
          <w:szCs w:val="20"/>
        </w:rPr>
        <w:t xml:space="preserve"> pro hodnocení.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Mnohokráte děkuji.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</w:p>
    <w:p w14:paraId="53682EEC" w14:textId="3718D01A" w:rsidR="00FE5B22" w:rsidRDefault="00FE5B22" w:rsidP="00FE5B22">
      <w:pPr>
        <w:pStyle w:val="Normlnweb"/>
      </w:pPr>
      <w:r>
        <w:rPr>
          <w:rFonts w:ascii="Arial" w:hAnsi="Arial" w:cs="Arial"/>
          <w:sz w:val="20"/>
          <w:szCs w:val="20"/>
        </w:rPr>
        <w:t>Ing. Miroslav Rychtařík</w:t>
      </w:r>
      <w:r>
        <w:rPr>
          <w:rFonts w:ascii="Arial" w:hAnsi="Arial" w:cs="Arial"/>
          <w:sz w:val="20"/>
          <w:szCs w:val="20"/>
        </w:rPr>
        <w:br/>
        <w:t xml:space="preserve">Vedoucí Oddělení informačních systémů | </w:t>
      </w:r>
      <w:proofErr w:type="spellStart"/>
      <w:r>
        <w:rPr>
          <w:rFonts w:ascii="Arial" w:hAnsi="Arial" w:cs="Arial"/>
          <w:sz w:val="20"/>
          <w:szCs w:val="20"/>
        </w:rPr>
        <w:t>Head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Department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Information</w:t>
      </w:r>
      <w:proofErr w:type="spellEnd"/>
      <w:r>
        <w:rPr>
          <w:rFonts w:ascii="Arial" w:hAnsi="Arial" w:cs="Arial"/>
          <w:sz w:val="20"/>
          <w:szCs w:val="20"/>
        </w:rPr>
        <w:t xml:space="preserve"> Systems</w:t>
      </w:r>
      <w:r>
        <w:rPr>
          <w:rFonts w:ascii="Arial" w:hAnsi="Arial" w:cs="Arial"/>
          <w:sz w:val="20"/>
          <w:szCs w:val="20"/>
        </w:rPr>
        <w:br/>
        <w:t xml:space="preserve">Odbor podpory Rady pro výzkum, vývoj a inovace | </w:t>
      </w:r>
      <w:proofErr w:type="spellStart"/>
      <w:r>
        <w:rPr>
          <w:rFonts w:ascii="Arial" w:hAnsi="Arial" w:cs="Arial"/>
          <w:sz w:val="20"/>
          <w:szCs w:val="20"/>
        </w:rPr>
        <w:t>Council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Research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Development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Innovation</w:t>
      </w:r>
      <w:proofErr w:type="spellEnd"/>
      <w:r>
        <w:rPr>
          <w:rFonts w:ascii="Arial" w:hAnsi="Arial" w:cs="Arial"/>
          <w:sz w:val="20"/>
          <w:szCs w:val="20"/>
        </w:rPr>
        <w:t xml:space="preserve"> Support Department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 wp14:anchorId="35118393" wp14:editId="2D83DF43">
            <wp:extent cx="1143000" cy="342900"/>
            <wp:effectExtent l="0" t="0" r="0" b="0"/>
            <wp:docPr id="2" name="Obrázek 2" descr="cid:_1_13C6A78413C6A0B0005DDDC8C1258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13C6A78413C6A0B0005DDDC8C12580C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  <w:t xml:space="preserve">Úřad vlády České republiky | Office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Government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Czech Republic</w:t>
      </w:r>
      <w:r>
        <w:rPr>
          <w:rFonts w:ascii="Arial" w:hAnsi="Arial" w:cs="Arial"/>
          <w:sz w:val="20"/>
          <w:szCs w:val="20"/>
        </w:rPr>
        <w:br/>
        <w:t>nábřeží Edvarda Beneše 4</w:t>
      </w:r>
      <w:r>
        <w:rPr>
          <w:rFonts w:ascii="Arial" w:hAnsi="Arial" w:cs="Arial"/>
          <w:sz w:val="20"/>
          <w:szCs w:val="20"/>
        </w:rPr>
        <w:br/>
        <w:t>CZ-118 01  Praha 1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Adresa kanceláře: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Ministerstvo dopravy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nábřeží Ludvíka Svobody 1222/12 </w:t>
      </w:r>
      <w:r>
        <w:rPr>
          <w:rFonts w:ascii="Arial" w:hAnsi="Arial" w:cs="Arial"/>
          <w:sz w:val="20"/>
          <w:szCs w:val="20"/>
        </w:rPr>
        <w:br/>
        <w:t>CZ-110 15 Praha 1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T:         +</w:t>
      </w:r>
      <w:bookmarkStart w:id="0" w:name="_GoBack"/>
      <w:r>
        <w:rPr>
          <w:rFonts w:ascii="Arial" w:hAnsi="Arial" w:cs="Arial"/>
          <w:sz w:val="20"/>
          <w:szCs w:val="20"/>
        </w:rPr>
        <w:t>420 224 003 848</w:t>
      </w:r>
      <w:r>
        <w:t xml:space="preserve"> </w:t>
      </w:r>
      <w:bookmarkEnd w:id="0"/>
      <w:r>
        <w:br/>
      </w:r>
      <w:r>
        <w:rPr>
          <w:rFonts w:ascii="Arial" w:hAnsi="Arial" w:cs="Arial"/>
          <w:sz w:val="20"/>
          <w:szCs w:val="20"/>
        </w:rPr>
        <w:t>T:         +420 720 980 023</w:t>
      </w:r>
      <w:r>
        <w:t xml:space="preserve"> </w:t>
      </w:r>
      <w:r>
        <w:br/>
      </w:r>
      <w:r>
        <w:br/>
      </w:r>
      <w:hyperlink r:id="rId9" w:history="1">
        <w:r>
          <w:rPr>
            <w:rStyle w:val="Hypertextovodkaz"/>
            <w:rFonts w:ascii="Arial" w:hAnsi="Arial" w:cs="Arial"/>
            <w:color w:val="0082BF"/>
            <w:sz w:val="20"/>
            <w:szCs w:val="20"/>
          </w:rPr>
          <w:t>www.vlada.cz</w:t>
        </w:r>
      </w:hyperlink>
      <w:r>
        <w:rPr>
          <w:rFonts w:ascii="Arial" w:hAnsi="Arial" w:cs="Arial"/>
          <w:color w:val="2F2F2F"/>
          <w:sz w:val="20"/>
          <w:szCs w:val="20"/>
        </w:rPr>
        <w:t xml:space="preserve"> </w:t>
      </w:r>
      <w:r>
        <w:rPr>
          <w:rFonts w:ascii="Arial" w:hAnsi="Arial" w:cs="Arial"/>
          <w:color w:val="0082BF"/>
          <w:sz w:val="20"/>
          <w:szCs w:val="20"/>
          <w:u w:val="single"/>
        </w:rPr>
        <w:br/>
      </w:r>
      <w:hyperlink r:id="rId10" w:history="1">
        <w:r>
          <w:rPr>
            <w:rStyle w:val="Hypertextovodkaz"/>
            <w:rFonts w:ascii="Arial" w:hAnsi="Arial" w:cs="Arial"/>
            <w:color w:val="0082BF"/>
            <w:sz w:val="20"/>
            <w:szCs w:val="20"/>
          </w:rPr>
          <w:t>www.vyzkum.cz</w:t>
        </w:r>
      </w:hyperlink>
      <w:r>
        <w:rPr>
          <w:rFonts w:ascii="Arial" w:hAnsi="Arial" w:cs="Arial"/>
          <w:color w:val="2F2F2F"/>
          <w:sz w:val="20"/>
          <w:szCs w:val="20"/>
        </w:rPr>
        <w:t xml:space="preserve"> </w:t>
      </w:r>
      <w:r>
        <w:rPr>
          <w:rFonts w:ascii="Arial" w:hAnsi="Arial" w:cs="Arial"/>
          <w:color w:val="0082BF"/>
          <w:sz w:val="20"/>
          <w:szCs w:val="20"/>
          <w:u w:val="single"/>
        </w:rPr>
        <w:br/>
      </w:r>
      <w:hyperlink r:id="rId11" w:history="1">
        <w:r>
          <w:rPr>
            <w:rStyle w:val="Hypertextovodkaz"/>
            <w:rFonts w:ascii="Arial" w:hAnsi="Arial" w:cs="Arial"/>
            <w:color w:val="0082BF"/>
            <w:sz w:val="20"/>
            <w:szCs w:val="20"/>
          </w:rPr>
          <w:t>www.facebook.com/vedavyzkum</w:t>
        </w:r>
      </w:hyperlink>
      <w:r>
        <w:rPr>
          <w:rFonts w:ascii="Arial" w:hAnsi="Arial" w:cs="Arial"/>
          <w:color w:val="0082BF"/>
          <w:sz w:val="20"/>
          <w:szCs w:val="20"/>
          <w:u w:val="single"/>
        </w:rPr>
        <w:br/>
      </w:r>
      <w:hyperlink r:id="rId12" w:history="1">
        <w:r>
          <w:rPr>
            <w:rStyle w:val="Hypertextovodkaz"/>
            <w:rFonts w:ascii="Arial" w:hAnsi="Arial" w:cs="Arial"/>
            <w:color w:val="0082BF"/>
            <w:sz w:val="20"/>
            <w:szCs w:val="20"/>
          </w:rPr>
          <w:t>www.twitter.com/Vedavyzkum</w:t>
        </w:r>
      </w:hyperlink>
      <w:r>
        <w:rPr>
          <w:rFonts w:ascii="Calibri" w:hAnsi="Calibri"/>
          <w:color w:val="2F2F2F"/>
        </w:rPr>
        <w:br/>
      </w:r>
      <w:r>
        <w:rPr>
          <w:noProof/>
        </w:rPr>
        <w:drawing>
          <wp:inline distT="0" distB="0" distL="0" distR="0" wp14:anchorId="7BF1728B" wp14:editId="777DDE66">
            <wp:extent cx="1704975" cy="800100"/>
            <wp:effectExtent l="0" t="0" r="9525" b="0"/>
            <wp:docPr id="1" name="Obrázek 1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0B80" w14:textId="52EA4C61" w:rsidR="0062597F" w:rsidRPr="008B115B" w:rsidRDefault="0062597F" w:rsidP="008B115B"/>
    <w:sectPr w:rsidR="0062597F" w:rsidRPr="008B115B" w:rsidSect="008B11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34"/>
    <w:rsid w:val="00011426"/>
    <w:rsid w:val="00025307"/>
    <w:rsid w:val="00073458"/>
    <w:rsid w:val="00077420"/>
    <w:rsid w:val="00171AE4"/>
    <w:rsid w:val="00192B22"/>
    <w:rsid w:val="0019394B"/>
    <w:rsid w:val="00205C4F"/>
    <w:rsid w:val="00226B11"/>
    <w:rsid w:val="002A333E"/>
    <w:rsid w:val="002D1CBB"/>
    <w:rsid w:val="002E68EB"/>
    <w:rsid w:val="00307EA1"/>
    <w:rsid w:val="00350E1A"/>
    <w:rsid w:val="003A64F2"/>
    <w:rsid w:val="003B01DE"/>
    <w:rsid w:val="003D7E49"/>
    <w:rsid w:val="003F314A"/>
    <w:rsid w:val="00425333"/>
    <w:rsid w:val="00425BA7"/>
    <w:rsid w:val="004525EE"/>
    <w:rsid w:val="00466302"/>
    <w:rsid w:val="004A4751"/>
    <w:rsid w:val="004F2D63"/>
    <w:rsid w:val="00515B10"/>
    <w:rsid w:val="0052488E"/>
    <w:rsid w:val="005911CE"/>
    <w:rsid w:val="005C6771"/>
    <w:rsid w:val="006035AC"/>
    <w:rsid w:val="0062597F"/>
    <w:rsid w:val="00666EAD"/>
    <w:rsid w:val="006866E9"/>
    <w:rsid w:val="006A7704"/>
    <w:rsid w:val="0073042A"/>
    <w:rsid w:val="00791A7A"/>
    <w:rsid w:val="007D7E9A"/>
    <w:rsid w:val="00817B1D"/>
    <w:rsid w:val="008520B2"/>
    <w:rsid w:val="00863739"/>
    <w:rsid w:val="008B039F"/>
    <w:rsid w:val="008B115B"/>
    <w:rsid w:val="008B477C"/>
    <w:rsid w:val="008B66E3"/>
    <w:rsid w:val="00966634"/>
    <w:rsid w:val="00990B80"/>
    <w:rsid w:val="00A17DF1"/>
    <w:rsid w:val="00A24F71"/>
    <w:rsid w:val="00A5351F"/>
    <w:rsid w:val="00A954C6"/>
    <w:rsid w:val="00AC6995"/>
    <w:rsid w:val="00AF65C7"/>
    <w:rsid w:val="00B025EF"/>
    <w:rsid w:val="00B66E62"/>
    <w:rsid w:val="00C83A34"/>
    <w:rsid w:val="00C86769"/>
    <w:rsid w:val="00CC0D48"/>
    <w:rsid w:val="00CC33B1"/>
    <w:rsid w:val="00CF0D2A"/>
    <w:rsid w:val="00DC332F"/>
    <w:rsid w:val="00EC71E4"/>
    <w:rsid w:val="00F04D9F"/>
    <w:rsid w:val="00F177CC"/>
    <w:rsid w:val="00F649A0"/>
    <w:rsid w:val="00F71565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5B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E5B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B22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5B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E5B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B22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13C6A78413C6A0B0005DDDC8C12580C2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twitter.com/Vedavyzku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kp.cz/sluzby/RVVI%202017" TargetMode="External"/><Relationship Id="rId11" Type="http://schemas.openxmlformats.org/officeDocument/2006/relationships/hyperlink" Target="http://www.facebook.com/vedavyzkum" TargetMode="External"/><Relationship Id="rId5" Type="http://schemas.openxmlformats.org/officeDocument/2006/relationships/hyperlink" Target="mailto:rychtarik.miroslav@vlada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vyzku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a.cz/" TargetMode="External"/><Relationship Id="rId14" Type="http://schemas.openxmlformats.org/officeDocument/2006/relationships/image" Target="cid:_4_13C6CB6413C6BE14005DDDC8C12580C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Čapek, Jakub</dc:creator>
  <cp:lastModifiedBy>Zdeněk Matušík</cp:lastModifiedBy>
  <cp:revision>2</cp:revision>
  <cp:lastPrinted>2017-02-13T07:02:00Z</cp:lastPrinted>
  <dcterms:created xsi:type="dcterms:W3CDTF">2017-02-13T14:52:00Z</dcterms:created>
  <dcterms:modified xsi:type="dcterms:W3CDTF">2017-02-13T14:52:00Z</dcterms:modified>
</cp:coreProperties>
</file>